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15" w:rsidRPr="00461615" w:rsidRDefault="00461615" w:rsidP="00461615">
      <w:pPr>
        <w:tabs>
          <w:tab w:val="right" w:pos="7049"/>
        </w:tabs>
        <w:spacing w:before="100" w:beforeAutospacing="1" w:after="100" w:afterAutospacing="1" w:line="240" w:lineRule="auto"/>
        <w:jc w:val="center"/>
        <w:rPr>
          <w:rFonts w:ascii="Times New Roman" w:eastAsia="Times New Roman" w:hAnsi="Times New Roman" w:cs="Times New Roman"/>
          <w:sz w:val="24"/>
          <w:szCs w:val="24"/>
          <w:lang w:eastAsia="es-ES"/>
        </w:rPr>
      </w:pPr>
      <w:r w:rsidRPr="00461615">
        <w:rPr>
          <w:rFonts w:ascii="Arial" w:eastAsia="Times New Roman" w:hAnsi="Arial" w:cs="Arial"/>
          <w:b/>
          <w:bCs/>
          <w:color w:val="B52E00"/>
          <w:sz w:val="48"/>
          <w:szCs w:val="48"/>
          <w:lang w:val="es-ES_tradnl" w:eastAsia="es-ES"/>
        </w:rPr>
        <w:t>Carta a un amigo japonés</w:t>
      </w:r>
      <w:r w:rsidRPr="00461615">
        <w:rPr>
          <w:rFonts w:ascii="Times New Roman" w:eastAsia="Times New Roman" w:hAnsi="Times New Roman" w:cs="Times New Roman"/>
          <w:b/>
          <w:bCs/>
          <w:sz w:val="24"/>
          <w:lang w:val="es-ES_tradnl" w:eastAsia="es-ES"/>
        </w:rPr>
        <w:endnoteReference w:customMarkFollows="1" w:id="2"/>
        <w:t>*</w:t>
      </w:r>
      <w:r w:rsidRPr="00461615">
        <w:rPr>
          <w:rFonts w:ascii="Courier New" w:eastAsia="Times New Roman" w:hAnsi="Courier New" w:cs="Courier New"/>
          <w:b/>
          <w:bCs/>
          <w:sz w:val="24"/>
          <w:szCs w:val="20"/>
          <w:lang w:val="es-ES_tradnl" w:eastAsia="es-ES"/>
        </w:rPr>
        <w:br/>
      </w:r>
      <w:r w:rsidRPr="00461615">
        <w:rPr>
          <w:rFonts w:ascii="Courier New" w:eastAsia="Times New Roman" w:hAnsi="Courier New" w:cs="Courier New"/>
          <w:b/>
          <w:bCs/>
          <w:sz w:val="48"/>
          <w:szCs w:val="48"/>
          <w:lang w:val="es-ES_tradnl" w:eastAsia="es-ES"/>
        </w:rPr>
        <w:t xml:space="preserve">Jacques </w:t>
      </w:r>
      <w:proofErr w:type="spellStart"/>
      <w:r w:rsidRPr="00461615">
        <w:rPr>
          <w:rFonts w:ascii="Courier New" w:eastAsia="Times New Roman" w:hAnsi="Courier New" w:cs="Courier New"/>
          <w:b/>
          <w:bCs/>
          <w:sz w:val="48"/>
          <w:szCs w:val="48"/>
          <w:lang w:val="es-ES_tradnl" w:eastAsia="es-ES"/>
        </w:rPr>
        <w:t>Derrida</w:t>
      </w:r>
      <w:proofErr w:type="spellEnd"/>
      <w:r w:rsidRPr="00461615">
        <w:rPr>
          <w:rFonts w:ascii="Times New Roman" w:eastAsia="Times New Roman" w:hAnsi="Times New Roman" w:cs="Times New Roman"/>
          <w:color w:val="F4B800"/>
          <w:sz w:val="48"/>
          <w:szCs w:val="48"/>
          <w:lang w:val="es-ES_tradnl" w:eastAsia="es-ES"/>
        </w:rPr>
        <w:br/>
      </w:r>
      <w:r w:rsidRPr="00461615">
        <w:rPr>
          <w:rFonts w:ascii="Arial" w:eastAsia="Times New Roman" w:hAnsi="Arial" w:cs="Arial"/>
          <w:color w:val="CCCCCC"/>
          <w:sz w:val="20"/>
          <w:szCs w:val="20"/>
          <w:lang w:val="es-ES_tradnl" w:eastAsia="es-ES"/>
        </w:rPr>
        <w:t xml:space="preserve">Traducción de Cristina de </w:t>
      </w:r>
      <w:proofErr w:type="spellStart"/>
      <w:r w:rsidRPr="00461615">
        <w:rPr>
          <w:rFonts w:ascii="Arial" w:eastAsia="Times New Roman" w:hAnsi="Arial" w:cs="Arial"/>
          <w:color w:val="CCCCCC"/>
          <w:sz w:val="20"/>
          <w:szCs w:val="20"/>
          <w:lang w:val="es-ES_tradnl" w:eastAsia="es-ES"/>
        </w:rPr>
        <w:t>Peretti</w:t>
      </w:r>
      <w:proofErr w:type="spellEnd"/>
      <w:r w:rsidRPr="00461615">
        <w:rPr>
          <w:rFonts w:ascii="Arial" w:eastAsia="Times New Roman" w:hAnsi="Arial" w:cs="Arial"/>
          <w:color w:val="CCCCCC"/>
          <w:sz w:val="20"/>
          <w:szCs w:val="20"/>
          <w:lang w:val="es-ES_tradnl" w:eastAsia="es-ES"/>
        </w:rPr>
        <w:t xml:space="preserve">, en </w:t>
      </w:r>
      <w:r w:rsidRPr="00461615">
        <w:rPr>
          <w:rFonts w:ascii="Arial" w:eastAsia="Times New Roman" w:hAnsi="Arial" w:cs="Arial"/>
          <w:b/>
          <w:bCs/>
          <w:i/>
          <w:iCs/>
          <w:color w:val="CCCCCC"/>
          <w:sz w:val="20"/>
          <w:szCs w:val="20"/>
          <w:lang w:val="es-ES_tradnl" w:eastAsia="es-ES"/>
        </w:rPr>
        <w:t>El tiempo de una tesis: Deconstrucción e implicaciones conceptuales</w:t>
      </w:r>
      <w:r w:rsidRPr="00461615">
        <w:rPr>
          <w:rFonts w:ascii="Arial" w:eastAsia="Times New Roman" w:hAnsi="Arial" w:cs="Arial"/>
          <w:color w:val="CCCCCC"/>
          <w:sz w:val="20"/>
          <w:szCs w:val="20"/>
          <w:lang w:val="es-ES_tradnl" w:eastAsia="es-ES"/>
        </w:rPr>
        <w:t xml:space="preserve">, Proyecto A Ediciones, Barcelona, 1997, pp. 23-27. Edición digital de </w:t>
      </w:r>
      <w:hyperlink r:id="rId6" w:history="1">
        <w:proofErr w:type="spellStart"/>
        <w:r w:rsidRPr="00461615">
          <w:rPr>
            <w:rFonts w:ascii="Arial" w:eastAsia="Times New Roman" w:hAnsi="Arial" w:cs="Arial"/>
            <w:b/>
            <w:bCs/>
            <w:i/>
            <w:iCs/>
            <w:color w:val="0000FF"/>
            <w:sz w:val="20"/>
            <w:lang w:val="es-ES_tradnl" w:eastAsia="es-ES"/>
          </w:rPr>
          <w:t>Derrida</w:t>
        </w:r>
        <w:proofErr w:type="spellEnd"/>
        <w:r w:rsidRPr="00461615">
          <w:rPr>
            <w:rFonts w:ascii="Arial" w:eastAsia="Times New Roman" w:hAnsi="Arial" w:cs="Arial"/>
            <w:b/>
            <w:bCs/>
            <w:i/>
            <w:iCs/>
            <w:color w:val="0000FF"/>
            <w:sz w:val="20"/>
            <w:lang w:val="es-ES_tradnl" w:eastAsia="es-ES"/>
          </w:rPr>
          <w:t xml:space="preserve"> en castellano</w:t>
        </w:r>
      </w:hyperlink>
      <w:r w:rsidRPr="00461615">
        <w:rPr>
          <w:rFonts w:ascii="Arial" w:eastAsia="Times New Roman" w:hAnsi="Arial" w:cs="Arial"/>
          <w:color w:val="CCCCCC"/>
          <w:sz w:val="20"/>
          <w:szCs w:val="20"/>
          <w:lang w:val="es-ES_tradnl" w:eastAsia="es-ES"/>
        </w:rPr>
        <w:t>.</w:t>
      </w:r>
      <w:r w:rsidRPr="00461615">
        <w:rPr>
          <w:rFonts w:ascii="Times New Roman" w:eastAsia="Times New Roman" w:hAnsi="Times New Roman" w:cs="Times New Roman"/>
          <w:sz w:val="24"/>
          <w:szCs w:val="24"/>
          <w:lang w:eastAsia="es-ES"/>
        </w:rPr>
        <w:t> </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b/>
          <w:bCs/>
          <w:sz w:val="24"/>
          <w:szCs w:val="20"/>
          <w:lang w:val="es-ES_tradnl" w:eastAsia="es-ES"/>
        </w:rPr>
        <w:t xml:space="preserve">Querido Profesor </w:t>
      </w:r>
      <w:proofErr w:type="spellStart"/>
      <w:r w:rsidRPr="00461615">
        <w:rPr>
          <w:rFonts w:ascii="Times New Roman" w:eastAsia="Times New Roman" w:hAnsi="Times New Roman" w:cs="Times New Roman"/>
          <w:b/>
          <w:bCs/>
          <w:sz w:val="24"/>
          <w:szCs w:val="20"/>
          <w:lang w:val="es-ES_tradnl" w:eastAsia="es-ES"/>
        </w:rPr>
        <w:t>Izutsu</w:t>
      </w:r>
      <w:proofErr w:type="spellEnd"/>
      <w:r w:rsidRPr="00461615">
        <w:rPr>
          <w:rFonts w:ascii="Times New Roman" w:eastAsia="Times New Roman" w:hAnsi="Times New Roman" w:cs="Times New Roman"/>
          <w:b/>
          <w:bCs/>
          <w:sz w:val="24"/>
          <w:szCs w:val="20"/>
          <w:lang w:val="es-ES_tradnl" w:eastAsia="es-ES"/>
        </w:rPr>
        <w:t>:</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xml:space="preserve"> [...] Con ocasión de nuestro encuentro, le prometí unas reflexiones -esquemáticas y preliminares- </w:t>
      </w:r>
      <w:r w:rsidRPr="00461615">
        <w:rPr>
          <w:rFonts w:ascii="Times New Roman" w:eastAsia="Times New Roman" w:hAnsi="Times New Roman" w:cs="Times New Roman"/>
          <w:sz w:val="24"/>
          <w:szCs w:val="20"/>
          <w:lang w:val="es-ES_tradnl" w:eastAsia="es-ES"/>
        </w:rPr>
        <w:softHyphen/>
        <w:t xml:space="preserve">sobre la palabra «desconstrucción». Se trataba, en suma, de unos prolegómenos a una posible traducción de dicha palabra al japonés. Y, con vistas a ello, de intentar al menos una determinación negativa de las significaciones o connotaciones que deberían evitarse en la medida de lo </w:t>
      </w:r>
      <w:r w:rsidRPr="00461615">
        <w:rPr>
          <w:rFonts w:ascii="Times New Roman" w:eastAsia="Times New Roman" w:hAnsi="Times New Roman" w:cs="Times New Roman"/>
          <w:b/>
          <w:bCs/>
          <w:i/>
          <w:sz w:val="24"/>
          <w:szCs w:val="20"/>
          <w:lang w:val="es-ES_tradnl" w:eastAsia="es-ES"/>
        </w:rPr>
        <w:t>posible</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Por consiguiente, la cuestión sería: ¿qué no es la desconstrucción? O, más bien ¿qué </w:t>
      </w:r>
      <w:r w:rsidRPr="00461615">
        <w:rPr>
          <w:rFonts w:ascii="Times New Roman" w:eastAsia="Times New Roman" w:hAnsi="Times New Roman" w:cs="Times New Roman"/>
          <w:b/>
          <w:bCs/>
          <w:i/>
          <w:sz w:val="24"/>
          <w:szCs w:val="20"/>
          <w:lang w:val="es-ES_tradnl" w:eastAsia="es-ES"/>
        </w:rPr>
        <w:t>debería</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no ser? Subrayo estas palabras («posible» y «debería») dado que, si bien es factible anticipar las dificultades de traducción (y la cuestión de la desconstrucción es, asimismo, de cabo a cabo </w:t>
      </w:r>
      <w:r w:rsidRPr="00461615">
        <w:rPr>
          <w:rFonts w:ascii="Times New Roman" w:eastAsia="Times New Roman" w:hAnsi="Times New Roman" w:cs="Times New Roman"/>
          <w:b/>
          <w:bCs/>
          <w:i/>
          <w:sz w:val="24"/>
          <w:szCs w:val="20"/>
          <w:lang w:val="es-ES_tradnl" w:eastAsia="es-ES"/>
        </w:rPr>
        <w:t>la</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cuestión de la traducción y de la lengua de los conceptos, del corpus conceptual de la metafísica llamada «occidental»), no por ello habría que empezar creyendo -eso resultaría una ingenuidad- que la palabra «desconstrucción» se adecua, en francés, a alguna significación clara y unívoca. Existe ya, en «mi» lengua, un oscuro problema de traducción entre aquello a lo que se puede apuntar, aquí y allá, con esta palabra y la utilización misma, los recursos de dicha palabra. Y resulta ya claro que las cosas cambian de un contexto a otro, incluso en francés. Mejor aún, en los medios alemán, inglés y, sobre todo, americano, la </w:t>
      </w:r>
      <w:r w:rsidRPr="00461615">
        <w:rPr>
          <w:rFonts w:ascii="Times New Roman" w:eastAsia="Times New Roman" w:hAnsi="Times New Roman" w:cs="Times New Roman"/>
          <w:b/>
          <w:bCs/>
          <w:i/>
          <w:sz w:val="24"/>
          <w:szCs w:val="20"/>
          <w:lang w:val="es-ES_tradnl" w:eastAsia="es-ES"/>
        </w:rPr>
        <w:t>misma</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palabra está ya vinculada a unas connotaciones, a unas inflexiones, a unos valores afectivos o patéticos muy diferentes. Su análisis sería interesante y merecería todo un trabajo en otra parte.</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xml:space="preserve">Cuando elegí esta palabra, o cuando se me impuso -creo que fue en </w:t>
      </w:r>
      <w:hyperlink r:id="rId7" w:history="1">
        <w:r w:rsidRPr="00461615">
          <w:rPr>
            <w:rFonts w:ascii="Times New Roman" w:eastAsia="Times New Roman" w:hAnsi="Times New Roman" w:cs="Times New Roman"/>
            <w:b/>
            <w:bCs/>
            <w:i/>
            <w:color w:val="0000FF"/>
            <w:sz w:val="24"/>
            <w:u w:val="single"/>
            <w:lang w:val="es-ES_tradnl" w:eastAsia="es-ES"/>
          </w:rPr>
          <w:t xml:space="preserve">De la </w:t>
        </w:r>
        <w:proofErr w:type="spellStart"/>
        <w:r w:rsidRPr="00461615">
          <w:rPr>
            <w:rFonts w:ascii="Times New Roman" w:eastAsia="Times New Roman" w:hAnsi="Times New Roman" w:cs="Times New Roman"/>
            <w:b/>
            <w:bCs/>
            <w:i/>
            <w:color w:val="0000FF"/>
            <w:sz w:val="24"/>
            <w:u w:val="single"/>
            <w:lang w:val="es-ES_tradnl" w:eastAsia="es-ES"/>
          </w:rPr>
          <w:t>gramatología</w:t>
        </w:r>
        <w:proofErr w:type="spellEnd"/>
      </w:hyperlink>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no pensaba yo que se le iba a reconocer un papel tan central en el discurso que por entonces me interesaba. Entre otras cosas, yo deseaba traducir y adaptar a mi propósito los términos </w:t>
      </w:r>
      <w:proofErr w:type="spellStart"/>
      <w:r w:rsidRPr="00461615">
        <w:rPr>
          <w:rFonts w:ascii="Times New Roman" w:eastAsia="Times New Roman" w:hAnsi="Times New Roman" w:cs="Times New Roman"/>
          <w:sz w:val="24"/>
          <w:szCs w:val="20"/>
          <w:lang w:val="es-ES_tradnl" w:eastAsia="es-ES"/>
        </w:rPr>
        <w:t>heideggerianos</w:t>
      </w:r>
      <w:proofErr w:type="spellEnd"/>
      <w:r w:rsidRPr="00461615">
        <w:rPr>
          <w:rFonts w:ascii="Times New Roman" w:eastAsia="Times New Roman" w:hAnsi="Times New Roman" w:cs="Times New Roman"/>
          <w:sz w:val="24"/>
          <w:szCs w:val="20"/>
          <w:lang w:val="es-ES_tradnl" w:eastAsia="es-ES"/>
        </w:rPr>
        <w:t xml:space="preserve"> de </w:t>
      </w:r>
      <w:proofErr w:type="spellStart"/>
      <w:r w:rsidRPr="00461615">
        <w:rPr>
          <w:rFonts w:ascii="Times New Roman" w:eastAsia="Times New Roman" w:hAnsi="Times New Roman" w:cs="Times New Roman"/>
          <w:b/>
          <w:bCs/>
          <w:i/>
          <w:sz w:val="24"/>
          <w:szCs w:val="20"/>
          <w:lang w:val="es-ES_tradnl" w:eastAsia="es-ES"/>
        </w:rPr>
        <w:t>Destruktion</w:t>
      </w:r>
      <w:proofErr w:type="spellEnd"/>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iCs/>
          <w:sz w:val="24"/>
          <w:szCs w:val="20"/>
          <w:lang w:val="es-ES_tradnl" w:eastAsia="es-ES"/>
        </w:rPr>
        <w:t>y de</w:t>
      </w:r>
      <w:r w:rsidRPr="00461615">
        <w:rPr>
          <w:rFonts w:ascii="Times New Roman" w:eastAsia="Times New Roman" w:hAnsi="Times New Roman" w:cs="Times New Roman"/>
          <w:i/>
          <w:sz w:val="24"/>
          <w:szCs w:val="20"/>
          <w:lang w:val="es-ES_tradnl" w:eastAsia="es-ES"/>
        </w:rPr>
        <w:t xml:space="preserve"> </w:t>
      </w:r>
      <w:proofErr w:type="spellStart"/>
      <w:r w:rsidRPr="00461615">
        <w:rPr>
          <w:rFonts w:ascii="Times New Roman" w:eastAsia="Times New Roman" w:hAnsi="Times New Roman" w:cs="Times New Roman"/>
          <w:b/>
          <w:bCs/>
          <w:i/>
          <w:sz w:val="24"/>
          <w:szCs w:val="20"/>
          <w:lang w:val="es-ES_tradnl" w:eastAsia="es-ES"/>
        </w:rPr>
        <w:t>Abbau</w:t>
      </w:r>
      <w:proofErr w:type="spellEnd"/>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Ambos significaban, en ese contexto, una operación relativa a la </w:t>
      </w:r>
      <w:r w:rsidRPr="00461615">
        <w:rPr>
          <w:rFonts w:ascii="Times New Roman" w:eastAsia="Times New Roman" w:hAnsi="Times New Roman" w:cs="Times New Roman"/>
          <w:b/>
          <w:bCs/>
          <w:i/>
          <w:sz w:val="24"/>
          <w:szCs w:val="20"/>
          <w:lang w:val="es-ES_tradnl" w:eastAsia="es-ES"/>
        </w:rPr>
        <w:t>estructura</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iCs/>
          <w:sz w:val="24"/>
          <w:szCs w:val="20"/>
          <w:lang w:val="es-ES_tradnl" w:eastAsia="es-ES"/>
        </w:rPr>
        <w:t>o</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b/>
          <w:bCs/>
          <w:i/>
          <w:sz w:val="24"/>
          <w:szCs w:val="20"/>
          <w:lang w:val="es-ES_tradnl" w:eastAsia="es-ES"/>
        </w:rPr>
        <w:t>arquitectura</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tradicional de los conceptos fundadores de la ontología o de la metafísica occidental. Pero, en francés, el término «destrucción» implicaba de forma demasiado visible un aniquilamiento, una reducción negativa más próxima de la «demolición» nietzscheana, quizá, que de la interpretación </w:t>
      </w:r>
      <w:proofErr w:type="spellStart"/>
      <w:r w:rsidRPr="00461615">
        <w:rPr>
          <w:rFonts w:ascii="Times New Roman" w:eastAsia="Times New Roman" w:hAnsi="Times New Roman" w:cs="Times New Roman"/>
          <w:sz w:val="24"/>
          <w:szCs w:val="20"/>
          <w:lang w:val="es-ES_tradnl" w:eastAsia="es-ES"/>
        </w:rPr>
        <w:t>heideggeriana</w:t>
      </w:r>
      <w:proofErr w:type="spellEnd"/>
      <w:r w:rsidRPr="00461615">
        <w:rPr>
          <w:rFonts w:ascii="Times New Roman" w:eastAsia="Times New Roman" w:hAnsi="Times New Roman" w:cs="Times New Roman"/>
          <w:sz w:val="24"/>
          <w:szCs w:val="20"/>
          <w:lang w:val="es-ES_tradnl" w:eastAsia="es-ES"/>
        </w:rPr>
        <w:t xml:space="preserve"> o del tipo de lectura que yo proponía. Por consiguiente, lo descarté. Recuerdo haber investigado si la palabra «desconstrucción» (que me vino de modo aparentemente muy espontáneo) era efectivamente una palabra francesa. La encontré en el </w:t>
      </w:r>
      <w:proofErr w:type="spellStart"/>
      <w:r w:rsidRPr="00461615">
        <w:rPr>
          <w:rFonts w:ascii="Times New Roman" w:eastAsia="Times New Roman" w:hAnsi="Times New Roman" w:cs="Times New Roman"/>
          <w:b/>
          <w:bCs/>
          <w:i/>
          <w:sz w:val="24"/>
          <w:szCs w:val="20"/>
          <w:lang w:val="es-ES_tradnl" w:eastAsia="es-ES"/>
        </w:rPr>
        <w:t>Littré</w:t>
      </w:r>
      <w:proofErr w:type="spellEnd"/>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iCs/>
          <w:sz w:val="24"/>
          <w:szCs w:val="20"/>
          <w:lang w:val="es-ES_tradnl" w:eastAsia="es-ES"/>
        </w:rPr>
        <w:t>Su</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alcance gramatical, lingüístico o retórico se hallaba aquí asociado a un alcance «</w:t>
      </w:r>
      <w:proofErr w:type="spellStart"/>
      <w:r w:rsidRPr="00461615">
        <w:rPr>
          <w:rFonts w:ascii="Times New Roman" w:eastAsia="Times New Roman" w:hAnsi="Times New Roman" w:cs="Times New Roman"/>
          <w:sz w:val="24"/>
          <w:szCs w:val="20"/>
          <w:lang w:val="es-ES_tradnl" w:eastAsia="es-ES"/>
        </w:rPr>
        <w:t>maquínico</w:t>
      </w:r>
      <w:proofErr w:type="spellEnd"/>
      <w:r w:rsidRPr="00461615">
        <w:rPr>
          <w:rFonts w:ascii="Times New Roman" w:eastAsia="Times New Roman" w:hAnsi="Times New Roman" w:cs="Times New Roman"/>
          <w:sz w:val="24"/>
          <w:szCs w:val="20"/>
          <w:lang w:val="es-ES_tradnl" w:eastAsia="es-ES"/>
        </w:rPr>
        <w:t xml:space="preserve">». Esta asociación me pareció muy afortunada, muy adecuada a lo que yo quería, al menos, sugerir. Me permito citar algunos artículos del </w:t>
      </w:r>
      <w:proofErr w:type="spellStart"/>
      <w:r w:rsidRPr="00461615">
        <w:rPr>
          <w:rFonts w:ascii="Times New Roman" w:eastAsia="Times New Roman" w:hAnsi="Times New Roman" w:cs="Times New Roman"/>
          <w:b/>
          <w:bCs/>
          <w:i/>
          <w:sz w:val="24"/>
          <w:szCs w:val="20"/>
          <w:lang w:val="es-ES_tradnl" w:eastAsia="es-ES"/>
        </w:rPr>
        <w:t>Littré</w:t>
      </w:r>
      <w:proofErr w:type="spellEnd"/>
      <w:r w:rsidRPr="00461615">
        <w:rPr>
          <w:rFonts w:ascii="Times New Roman" w:eastAsia="Times New Roman" w:hAnsi="Times New Roman" w:cs="Times New Roman"/>
          <w:i/>
          <w:sz w:val="24"/>
          <w:szCs w:val="20"/>
          <w:lang w:val="es-ES_tradnl" w:eastAsia="es-ES"/>
        </w:rPr>
        <w:t>. «</w:t>
      </w:r>
      <w:r w:rsidRPr="00461615">
        <w:rPr>
          <w:rFonts w:ascii="Times New Roman" w:eastAsia="Times New Roman" w:hAnsi="Times New Roman" w:cs="Times New Roman"/>
          <w:b/>
          <w:bCs/>
          <w:i/>
          <w:sz w:val="24"/>
          <w:szCs w:val="20"/>
          <w:lang w:val="es-ES_tradnl" w:eastAsia="es-ES"/>
        </w:rPr>
        <w:t>Desconstrucción</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iCs/>
          <w:sz w:val="24"/>
          <w:szCs w:val="20"/>
          <w:lang w:val="es-ES_tradnl" w:eastAsia="es-ES"/>
        </w:rPr>
        <w:t>/ Acción</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de </w:t>
      </w:r>
      <w:proofErr w:type="spellStart"/>
      <w:r w:rsidRPr="00461615">
        <w:rPr>
          <w:rFonts w:ascii="Times New Roman" w:eastAsia="Times New Roman" w:hAnsi="Times New Roman" w:cs="Times New Roman"/>
          <w:sz w:val="24"/>
          <w:szCs w:val="20"/>
          <w:lang w:val="es-ES_tradnl" w:eastAsia="es-ES"/>
        </w:rPr>
        <w:t>desconstruir</w:t>
      </w:r>
      <w:proofErr w:type="spellEnd"/>
      <w:r w:rsidRPr="00461615">
        <w:rPr>
          <w:rFonts w:ascii="Times New Roman" w:eastAsia="Times New Roman" w:hAnsi="Times New Roman" w:cs="Times New Roman"/>
          <w:sz w:val="24"/>
          <w:szCs w:val="20"/>
          <w:lang w:val="es-ES_tradnl" w:eastAsia="es-ES"/>
        </w:rPr>
        <w:t xml:space="preserve">. / Término gramatical. Desarreglo de la construcción de las palabras en una frase. “De la desconstrucción, vulgarmente llamada construcción”, </w:t>
      </w:r>
      <w:proofErr w:type="spellStart"/>
      <w:r w:rsidRPr="00461615">
        <w:rPr>
          <w:rFonts w:ascii="Times New Roman" w:eastAsia="Times New Roman" w:hAnsi="Times New Roman" w:cs="Times New Roman"/>
          <w:sz w:val="24"/>
          <w:szCs w:val="20"/>
          <w:lang w:val="es-ES_tradnl" w:eastAsia="es-ES"/>
        </w:rPr>
        <w:t>Lemare</w:t>
      </w:r>
      <w:proofErr w:type="spellEnd"/>
      <w:r w:rsidRPr="00461615">
        <w:rPr>
          <w:rFonts w:ascii="Times New Roman" w:eastAsia="Times New Roman" w:hAnsi="Times New Roman" w:cs="Times New Roman"/>
          <w:sz w:val="24"/>
          <w:szCs w:val="20"/>
          <w:lang w:val="es-ES_tradnl" w:eastAsia="es-ES"/>
        </w:rPr>
        <w:t xml:space="preserve">, Del modo de aprender las lenguas, cap. 17, en </w:t>
      </w:r>
      <w:r w:rsidRPr="00461615">
        <w:rPr>
          <w:rFonts w:ascii="Times New Roman" w:eastAsia="Times New Roman" w:hAnsi="Times New Roman" w:cs="Times New Roman"/>
          <w:b/>
          <w:bCs/>
          <w:i/>
          <w:sz w:val="24"/>
          <w:szCs w:val="20"/>
          <w:lang w:val="es-ES_tradnl" w:eastAsia="es-ES"/>
        </w:rPr>
        <w:t>Curso de lengua latina</w:t>
      </w:r>
      <w:r w:rsidRPr="00461615">
        <w:rPr>
          <w:rFonts w:ascii="Times New Roman" w:eastAsia="Times New Roman" w:hAnsi="Times New Roman" w:cs="Times New Roman"/>
          <w:i/>
          <w:sz w:val="24"/>
          <w:szCs w:val="20"/>
          <w:lang w:val="es-ES_tradnl" w:eastAsia="es-ES"/>
        </w:rPr>
        <w:t xml:space="preserve">. </w:t>
      </w:r>
      <w:proofErr w:type="spellStart"/>
      <w:r w:rsidRPr="00461615">
        <w:rPr>
          <w:rFonts w:ascii="Times New Roman" w:eastAsia="Times New Roman" w:hAnsi="Times New Roman" w:cs="Times New Roman"/>
          <w:b/>
          <w:bCs/>
          <w:i/>
          <w:sz w:val="24"/>
          <w:szCs w:val="20"/>
          <w:lang w:val="es-ES_tradnl" w:eastAsia="es-ES"/>
        </w:rPr>
        <w:t>Desconstruir</w:t>
      </w:r>
      <w:proofErr w:type="spellEnd"/>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iCs/>
          <w:sz w:val="24"/>
          <w:szCs w:val="20"/>
          <w:lang w:val="es-ES_tradnl" w:eastAsia="es-ES"/>
        </w:rPr>
        <w:t>/ 1)</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Desensamblar las partes de un todo. </w:t>
      </w:r>
      <w:proofErr w:type="spellStart"/>
      <w:r w:rsidRPr="00461615">
        <w:rPr>
          <w:rFonts w:ascii="Times New Roman" w:eastAsia="Times New Roman" w:hAnsi="Times New Roman" w:cs="Times New Roman"/>
          <w:sz w:val="24"/>
          <w:szCs w:val="20"/>
          <w:lang w:val="es-ES_tradnl" w:eastAsia="es-ES"/>
        </w:rPr>
        <w:t>Desconstruir</w:t>
      </w:r>
      <w:proofErr w:type="spellEnd"/>
      <w:r w:rsidRPr="00461615">
        <w:rPr>
          <w:rFonts w:ascii="Times New Roman" w:eastAsia="Times New Roman" w:hAnsi="Times New Roman" w:cs="Times New Roman"/>
          <w:sz w:val="24"/>
          <w:szCs w:val="20"/>
          <w:lang w:val="es-ES_tradnl" w:eastAsia="es-ES"/>
        </w:rPr>
        <w:t xml:space="preserve"> una máquina para transportarla a otra parte. 2) Término de gramática [...] </w:t>
      </w:r>
      <w:proofErr w:type="spellStart"/>
      <w:r w:rsidRPr="00461615">
        <w:rPr>
          <w:rFonts w:ascii="Times New Roman" w:eastAsia="Times New Roman" w:hAnsi="Times New Roman" w:cs="Times New Roman"/>
          <w:sz w:val="24"/>
          <w:szCs w:val="20"/>
          <w:lang w:val="es-ES_tradnl" w:eastAsia="es-ES"/>
        </w:rPr>
        <w:t>Desconstruir</w:t>
      </w:r>
      <w:proofErr w:type="spellEnd"/>
      <w:r w:rsidRPr="00461615">
        <w:rPr>
          <w:rFonts w:ascii="Times New Roman" w:eastAsia="Times New Roman" w:hAnsi="Times New Roman" w:cs="Times New Roman"/>
          <w:sz w:val="24"/>
          <w:szCs w:val="20"/>
          <w:lang w:val="es-ES_tradnl" w:eastAsia="es-ES"/>
        </w:rPr>
        <w:t xml:space="preserve"> versos, hacerlos, suprimiendo la medida, semejantes a la prosa. / Absolutamente. “En el método de las frases </w:t>
      </w:r>
      <w:proofErr w:type="spellStart"/>
      <w:r w:rsidRPr="00461615">
        <w:rPr>
          <w:rFonts w:ascii="Times New Roman" w:eastAsia="Times New Roman" w:hAnsi="Times New Roman" w:cs="Times New Roman"/>
          <w:sz w:val="24"/>
          <w:szCs w:val="20"/>
          <w:lang w:val="es-ES_tradnl" w:eastAsia="es-ES"/>
        </w:rPr>
        <w:t>prenocionales</w:t>
      </w:r>
      <w:proofErr w:type="spellEnd"/>
      <w:r w:rsidRPr="00461615">
        <w:rPr>
          <w:rFonts w:ascii="Times New Roman" w:eastAsia="Times New Roman" w:hAnsi="Times New Roman" w:cs="Times New Roman"/>
          <w:sz w:val="24"/>
          <w:szCs w:val="20"/>
          <w:lang w:val="es-ES_tradnl" w:eastAsia="es-ES"/>
        </w:rPr>
        <w:t xml:space="preserve">, se empieza asimismo por la traducción, y una de las ventajas consiste en no tener nunca necesidad </w:t>
      </w:r>
      <w:r w:rsidRPr="00461615">
        <w:rPr>
          <w:rFonts w:ascii="Times New Roman" w:eastAsia="Times New Roman" w:hAnsi="Times New Roman" w:cs="Times New Roman"/>
          <w:sz w:val="24"/>
          <w:szCs w:val="20"/>
          <w:lang w:val="es-ES_tradnl" w:eastAsia="es-ES"/>
        </w:rPr>
        <w:lastRenderedPageBreak/>
        <w:t xml:space="preserve">de </w:t>
      </w:r>
      <w:proofErr w:type="spellStart"/>
      <w:r w:rsidRPr="00461615">
        <w:rPr>
          <w:rFonts w:ascii="Times New Roman" w:eastAsia="Times New Roman" w:hAnsi="Times New Roman" w:cs="Times New Roman"/>
          <w:sz w:val="24"/>
          <w:szCs w:val="20"/>
          <w:lang w:val="es-ES_tradnl" w:eastAsia="es-ES"/>
        </w:rPr>
        <w:t>desconstruir</w:t>
      </w:r>
      <w:proofErr w:type="spellEnd"/>
      <w:r w:rsidRPr="00461615">
        <w:rPr>
          <w:rFonts w:ascii="Times New Roman" w:eastAsia="Times New Roman" w:hAnsi="Times New Roman" w:cs="Times New Roman"/>
          <w:sz w:val="24"/>
          <w:szCs w:val="20"/>
          <w:lang w:val="es-ES_tradnl" w:eastAsia="es-ES"/>
        </w:rPr>
        <w:t xml:space="preserve">”, </w:t>
      </w:r>
      <w:proofErr w:type="spellStart"/>
      <w:r w:rsidRPr="00461615">
        <w:rPr>
          <w:rFonts w:ascii="Times New Roman" w:eastAsia="Times New Roman" w:hAnsi="Times New Roman" w:cs="Times New Roman"/>
          <w:sz w:val="24"/>
          <w:szCs w:val="20"/>
          <w:lang w:val="es-ES_tradnl" w:eastAsia="es-ES"/>
        </w:rPr>
        <w:t>Lemare</w:t>
      </w:r>
      <w:proofErr w:type="spellEnd"/>
      <w:r w:rsidRPr="00461615">
        <w:rPr>
          <w:rFonts w:ascii="Times New Roman" w:eastAsia="Times New Roman" w:hAnsi="Times New Roman" w:cs="Times New Roman"/>
          <w:sz w:val="24"/>
          <w:szCs w:val="20"/>
          <w:lang w:val="es-ES_tradnl" w:eastAsia="es-ES"/>
        </w:rPr>
        <w:t xml:space="preserve">, </w:t>
      </w:r>
      <w:r w:rsidRPr="00461615">
        <w:rPr>
          <w:rFonts w:ascii="Times New Roman" w:eastAsia="Times New Roman" w:hAnsi="Times New Roman" w:cs="Times New Roman"/>
          <w:b/>
          <w:bCs/>
          <w:i/>
          <w:sz w:val="24"/>
          <w:szCs w:val="20"/>
          <w:lang w:val="es-ES_tradnl" w:eastAsia="es-ES"/>
        </w:rPr>
        <w:t>ibíd</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iCs/>
          <w:sz w:val="24"/>
          <w:szCs w:val="20"/>
          <w:lang w:val="es-ES_tradnl" w:eastAsia="es-ES"/>
        </w:rPr>
        <w:t>3)</w:t>
      </w:r>
      <w:r w:rsidRPr="00461615">
        <w:rPr>
          <w:rFonts w:ascii="Times New Roman" w:eastAsia="Times New Roman" w:hAnsi="Times New Roman" w:cs="Times New Roman"/>
          <w:i/>
          <w:sz w:val="24"/>
          <w:szCs w:val="20"/>
          <w:lang w:val="es-ES_tradnl" w:eastAsia="es-ES"/>
        </w:rPr>
        <w:t xml:space="preserve"> </w:t>
      </w:r>
      <w:proofErr w:type="spellStart"/>
      <w:r w:rsidRPr="00461615">
        <w:rPr>
          <w:rFonts w:ascii="Times New Roman" w:eastAsia="Times New Roman" w:hAnsi="Times New Roman" w:cs="Times New Roman"/>
          <w:sz w:val="24"/>
          <w:szCs w:val="20"/>
          <w:lang w:val="es-ES_tradnl" w:eastAsia="es-ES"/>
        </w:rPr>
        <w:t>Desconstruirse</w:t>
      </w:r>
      <w:proofErr w:type="spellEnd"/>
      <w:r w:rsidRPr="00461615">
        <w:rPr>
          <w:rFonts w:ascii="Times New Roman" w:eastAsia="Times New Roman" w:hAnsi="Times New Roman" w:cs="Times New Roman"/>
          <w:sz w:val="24"/>
          <w:szCs w:val="20"/>
          <w:lang w:val="es-ES_tradnl" w:eastAsia="es-ES"/>
        </w:rPr>
        <w:t xml:space="preserve"> [...] Perder su construcción. “La erudición moderna confirma que, en una región del inmóvil Oriente, una lengua llegada a su perfección se ha </w:t>
      </w:r>
      <w:proofErr w:type="spellStart"/>
      <w:r w:rsidRPr="00461615">
        <w:rPr>
          <w:rFonts w:ascii="Times New Roman" w:eastAsia="Times New Roman" w:hAnsi="Times New Roman" w:cs="Times New Roman"/>
          <w:sz w:val="24"/>
          <w:szCs w:val="20"/>
          <w:lang w:val="es-ES_tradnl" w:eastAsia="es-ES"/>
        </w:rPr>
        <w:t>desconstruido</w:t>
      </w:r>
      <w:proofErr w:type="spellEnd"/>
      <w:r w:rsidRPr="00461615">
        <w:rPr>
          <w:rFonts w:ascii="Times New Roman" w:eastAsia="Times New Roman" w:hAnsi="Times New Roman" w:cs="Times New Roman"/>
          <w:sz w:val="24"/>
          <w:szCs w:val="20"/>
          <w:lang w:val="es-ES_tradnl" w:eastAsia="es-ES"/>
        </w:rPr>
        <w:t xml:space="preserve"> y alterado por sí misma, por la sola ley del cambio, ley natural del espíritu humano”, </w:t>
      </w:r>
      <w:proofErr w:type="spellStart"/>
      <w:r w:rsidRPr="00461615">
        <w:rPr>
          <w:rFonts w:ascii="Times New Roman" w:eastAsia="Times New Roman" w:hAnsi="Times New Roman" w:cs="Times New Roman"/>
          <w:sz w:val="24"/>
          <w:szCs w:val="20"/>
          <w:lang w:val="es-ES_tradnl" w:eastAsia="es-ES"/>
        </w:rPr>
        <w:t>Villemain</w:t>
      </w:r>
      <w:proofErr w:type="spellEnd"/>
      <w:r w:rsidRPr="00461615">
        <w:rPr>
          <w:rFonts w:ascii="Times New Roman" w:eastAsia="Times New Roman" w:hAnsi="Times New Roman" w:cs="Times New Roman"/>
          <w:sz w:val="24"/>
          <w:szCs w:val="20"/>
          <w:lang w:val="es-ES_tradnl" w:eastAsia="es-ES"/>
        </w:rPr>
        <w:t xml:space="preserve">, </w:t>
      </w:r>
      <w:r w:rsidRPr="00461615">
        <w:rPr>
          <w:rFonts w:ascii="Times New Roman" w:eastAsia="Times New Roman" w:hAnsi="Times New Roman" w:cs="Times New Roman"/>
          <w:b/>
          <w:bCs/>
          <w:i/>
          <w:sz w:val="24"/>
          <w:szCs w:val="20"/>
          <w:lang w:val="es-ES_tradnl" w:eastAsia="es-ES"/>
        </w:rPr>
        <w:t>Prefacio del Diccionario de la Academia</w:t>
      </w:r>
      <w:r w:rsidRPr="00461615">
        <w:rPr>
          <w:rFonts w:ascii="Times New Roman" w:eastAsia="Times New Roman" w:hAnsi="Times New Roman" w:cs="Times New Roman"/>
          <w:i/>
          <w:sz w:val="24"/>
          <w:szCs w:val="20"/>
          <w:lang w:val="es-ES_tradnl" w:eastAsia="es-ES"/>
        </w:rPr>
        <w:t>.</w:t>
      </w:r>
      <w:r w:rsidRPr="00461615">
        <w:rPr>
          <w:rFonts w:ascii="Times New Roman" w:eastAsia="Times New Roman" w:hAnsi="Times New Roman" w:cs="Times New Roman"/>
          <w:sz w:val="24"/>
          <w:szCs w:val="20"/>
          <w:lang w:val="es-ES_tradnl" w:eastAsia="es-ES"/>
        </w:rPr>
        <w:t>»</w:t>
      </w:r>
      <w:r w:rsidRPr="00461615">
        <w:rPr>
          <w:rFonts w:ascii="Times New Roman" w:eastAsia="Times New Roman" w:hAnsi="Times New Roman" w:cs="Times New Roman"/>
          <w:sz w:val="24"/>
          <w:szCs w:val="20"/>
          <w:lang w:val="es-ES_tradnl" w:eastAsia="es-ES"/>
        </w:rPr>
        <w:endnoteReference w:id="3"/>
      </w:r>
      <w:r w:rsidRPr="00461615">
        <w:rPr>
          <w:rFonts w:ascii="Times New Roman" w:eastAsia="Times New Roman" w:hAnsi="Times New Roman" w:cs="Times New Roman"/>
          <w:sz w:val="24"/>
          <w:lang w:val="es-ES_tradnl" w:eastAsia="es-ES"/>
        </w:rPr>
        <w:t>[</w:t>
      </w:r>
      <w:proofErr w:type="gramStart"/>
      <w:r w:rsidRPr="00461615">
        <w:rPr>
          <w:rFonts w:ascii="Times New Roman" w:eastAsia="Times New Roman" w:hAnsi="Times New Roman" w:cs="Times New Roman"/>
          <w:sz w:val="24"/>
          <w:lang w:val="es-ES_tradnl" w:eastAsia="es-ES"/>
        </w:rPr>
        <w:t>i</w:t>
      </w:r>
      <w:proofErr w:type="gramEnd"/>
      <w:r w:rsidRPr="00461615">
        <w:rPr>
          <w:rFonts w:ascii="Times New Roman" w:eastAsia="Times New Roman" w:hAnsi="Times New Roman" w:cs="Times New Roman"/>
          <w:sz w:val="24"/>
          <w:lang w:val="es-ES_tradnl" w:eastAsia="es-ES"/>
        </w:rPr>
        <w:t>]</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xml:space="preserve">Naturalmente, va a haber que traducir todo esto al japonés, lo cual no hace más que retrasar el problema. Es evidente que, si todas estas significaciones enumeradas por el </w:t>
      </w:r>
      <w:proofErr w:type="spellStart"/>
      <w:r w:rsidRPr="00461615">
        <w:rPr>
          <w:rFonts w:ascii="Times New Roman" w:eastAsia="Times New Roman" w:hAnsi="Times New Roman" w:cs="Times New Roman"/>
          <w:b/>
          <w:bCs/>
          <w:i/>
          <w:sz w:val="24"/>
          <w:szCs w:val="20"/>
          <w:lang w:val="es-ES_tradnl" w:eastAsia="es-ES"/>
        </w:rPr>
        <w:t>Littré</w:t>
      </w:r>
      <w:proofErr w:type="spellEnd"/>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me interesaban por su afinidad con lo que yo «quería-decir», estas no concernían, metafóricamente, si se quiere, más que a modelos o a regiones de sentido y no a la totalidad de aquello a lo que puede apuntar la desconstrucción en su ambición más radical. Ésta no se limita ni a un modelo lingüístico-gramatical, ni siquiera a un modelo semántico, y menos aún a un modelo </w:t>
      </w:r>
      <w:proofErr w:type="spellStart"/>
      <w:r w:rsidRPr="00461615">
        <w:rPr>
          <w:rFonts w:ascii="Times New Roman" w:eastAsia="Times New Roman" w:hAnsi="Times New Roman" w:cs="Times New Roman"/>
          <w:sz w:val="24"/>
          <w:szCs w:val="20"/>
          <w:lang w:val="es-ES_tradnl" w:eastAsia="es-ES"/>
        </w:rPr>
        <w:t>maquínico</w:t>
      </w:r>
      <w:proofErr w:type="spellEnd"/>
      <w:r w:rsidRPr="00461615">
        <w:rPr>
          <w:rFonts w:ascii="Times New Roman" w:eastAsia="Times New Roman" w:hAnsi="Times New Roman" w:cs="Times New Roman"/>
          <w:sz w:val="24"/>
          <w:szCs w:val="20"/>
          <w:lang w:val="es-ES_tradnl" w:eastAsia="es-ES"/>
        </w:rPr>
        <w:t xml:space="preserve">. Estos modelos mismos deberían ser sometidos a un cuestionamiento </w:t>
      </w:r>
      <w:proofErr w:type="spellStart"/>
      <w:r w:rsidRPr="00461615">
        <w:rPr>
          <w:rFonts w:ascii="Times New Roman" w:eastAsia="Times New Roman" w:hAnsi="Times New Roman" w:cs="Times New Roman"/>
          <w:sz w:val="24"/>
          <w:szCs w:val="20"/>
          <w:lang w:val="es-ES_tradnl" w:eastAsia="es-ES"/>
        </w:rPr>
        <w:t>desconstructivo</w:t>
      </w:r>
      <w:proofErr w:type="spellEnd"/>
      <w:r w:rsidRPr="00461615">
        <w:rPr>
          <w:rFonts w:ascii="Times New Roman" w:eastAsia="Times New Roman" w:hAnsi="Times New Roman" w:cs="Times New Roman"/>
          <w:sz w:val="24"/>
          <w:szCs w:val="20"/>
          <w:lang w:val="es-ES_tradnl" w:eastAsia="es-ES"/>
        </w:rPr>
        <w:t>. Cierto es que, más adelante, dichos «modelos» han dado origen a numerosos malentendidos sobre el concepto y el término de desconstrucción, pues se ha caído en la tentación de reducir ésta a aquellos.</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xml:space="preserve">También hay que decir que la palabra era de uso poco frecuente, a menudo desconocido en Francia. Ha tenido que ser reconstruido en cierto modo, y su valor de uso ha quedado determinado por el discurso que se intentó en la época, en torno a y a partir de </w:t>
      </w:r>
      <w:hyperlink r:id="rId8" w:history="1">
        <w:r w:rsidRPr="00461615">
          <w:rPr>
            <w:rFonts w:ascii="Times New Roman" w:eastAsia="Times New Roman" w:hAnsi="Times New Roman" w:cs="Times New Roman"/>
            <w:b/>
            <w:bCs/>
            <w:i/>
            <w:color w:val="0000FF"/>
            <w:sz w:val="24"/>
            <w:u w:val="single"/>
            <w:lang w:val="es-ES_tradnl" w:eastAsia="es-ES"/>
          </w:rPr>
          <w:t xml:space="preserve">De la </w:t>
        </w:r>
        <w:proofErr w:type="spellStart"/>
        <w:r w:rsidRPr="00461615">
          <w:rPr>
            <w:rFonts w:ascii="Times New Roman" w:eastAsia="Times New Roman" w:hAnsi="Times New Roman" w:cs="Times New Roman"/>
            <w:b/>
            <w:bCs/>
            <w:i/>
            <w:color w:val="0000FF"/>
            <w:sz w:val="24"/>
            <w:u w:val="single"/>
            <w:lang w:val="es-ES_tradnl" w:eastAsia="es-ES"/>
          </w:rPr>
          <w:t>gramatología</w:t>
        </w:r>
        <w:proofErr w:type="spellEnd"/>
      </w:hyperlink>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Este valor de uso es el que voy a tratar ahora de precisar, y no cualquier sentido primitivo, cualquier etimología al amparo o más allá de toda estrategia contextual.</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xml:space="preserve">Dos palabras más referentes al «contexto». El «estructuralismo» dominaba por aquel entonces. «Desconstrucción» parecía ir en este sentido, ya que la palabra significaba una cierta atención a las </w:t>
      </w:r>
      <w:r w:rsidRPr="00461615">
        <w:rPr>
          <w:rFonts w:ascii="Times New Roman" w:eastAsia="Times New Roman" w:hAnsi="Times New Roman" w:cs="Times New Roman"/>
          <w:b/>
          <w:bCs/>
          <w:i/>
          <w:sz w:val="24"/>
          <w:szCs w:val="20"/>
          <w:lang w:val="es-ES_tradnl" w:eastAsia="es-ES"/>
        </w:rPr>
        <w:t>estructuras</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(que, por su parte, no son simplemente ideas, ni formas, ni síntesis, ni sistemas). </w:t>
      </w:r>
      <w:proofErr w:type="spellStart"/>
      <w:r w:rsidRPr="00461615">
        <w:rPr>
          <w:rFonts w:ascii="Times New Roman" w:eastAsia="Times New Roman" w:hAnsi="Times New Roman" w:cs="Times New Roman"/>
          <w:sz w:val="24"/>
          <w:szCs w:val="20"/>
          <w:lang w:val="es-ES_tradnl" w:eastAsia="es-ES"/>
        </w:rPr>
        <w:t>Desconstruir</w:t>
      </w:r>
      <w:proofErr w:type="spellEnd"/>
      <w:r w:rsidRPr="00461615">
        <w:rPr>
          <w:rFonts w:ascii="Times New Roman" w:eastAsia="Times New Roman" w:hAnsi="Times New Roman" w:cs="Times New Roman"/>
          <w:sz w:val="24"/>
          <w:szCs w:val="20"/>
          <w:lang w:val="es-ES_tradnl" w:eastAsia="es-ES"/>
        </w:rPr>
        <w:t xml:space="preserve"> era asimismo un gesto estructuralista, en cualquier caso, era un gesto que asumía </w:t>
      </w:r>
      <w:proofErr w:type="gramStart"/>
      <w:r w:rsidRPr="00461615">
        <w:rPr>
          <w:rFonts w:ascii="Times New Roman" w:eastAsia="Times New Roman" w:hAnsi="Times New Roman" w:cs="Times New Roman"/>
          <w:sz w:val="24"/>
          <w:szCs w:val="20"/>
          <w:lang w:val="es-ES_tradnl" w:eastAsia="es-ES"/>
        </w:rPr>
        <w:t>un</w:t>
      </w:r>
      <w:proofErr w:type="gramEnd"/>
      <w:r w:rsidRPr="00461615">
        <w:rPr>
          <w:rFonts w:ascii="Times New Roman" w:eastAsia="Times New Roman" w:hAnsi="Times New Roman" w:cs="Times New Roman"/>
          <w:sz w:val="24"/>
          <w:szCs w:val="20"/>
          <w:lang w:val="es-ES_tradnl" w:eastAsia="es-ES"/>
        </w:rPr>
        <w:t xml:space="preserve"> cierta necesidad de la problemática estructuralista. Pero era también un gesto </w:t>
      </w:r>
      <w:proofErr w:type="spellStart"/>
      <w:r w:rsidRPr="00461615">
        <w:rPr>
          <w:rFonts w:ascii="Times New Roman" w:eastAsia="Times New Roman" w:hAnsi="Times New Roman" w:cs="Times New Roman"/>
          <w:sz w:val="24"/>
          <w:szCs w:val="20"/>
          <w:lang w:val="es-ES_tradnl" w:eastAsia="es-ES"/>
        </w:rPr>
        <w:t>antiestructuralista</w:t>
      </w:r>
      <w:proofErr w:type="spellEnd"/>
      <w:r w:rsidRPr="00461615">
        <w:rPr>
          <w:rFonts w:ascii="Times New Roman" w:eastAsia="Times New Roman" w:hAnsi="Times New Roman" w:cs="Times New Roman"/>
          <w:sz w:val="24"/>
          <w:szCs w:val="20"/>
          <w:lang w:val="es-ES_tradnl" w:eastAsia="es-ES"/>
        </w:rPr>
        <w:t xml:space="preserve">; y su éxito se debe, en parte, a este equívoco. Se trataba de deshacer, de descomponer, de </w:t>
      </w:r>
      <w:proofErr w:type="spellStart"/>
      <w:r w:rsidRPr="00461615">
        <w:rPr>
          <w:rFonts w:ascii="Times New Roman" w:eastAsia="Times New Roman" w:hAnsi="Times New Roman" w:cs="Times New Roman"/>
          <w:sz w:val="24"/>
          <w:szCs w:val="20"/>
          <w:lang w:val="es-ES_tradnl" w:eastAsia="es-ES"/>
        </w:rPr>
        <w:t>desedimentar</w:t>
      </w:r>
      <w:proofErr w:type="spellEnd"/>
      <w:r w:rsidRPr="00461615">
        <w:rPr>
          <w:rFonts w:ascii="Times New Roman" w:eastAsia="Times New Roman" w:hAnsi="Times New Roman" w:cs="Times New Roman"/>
          <w:sz w:val="24"/>
          <w:szCs w:val="20"/>
          <w:lang w:val="es-ES_tradnl" w:eastAsia="es-ES"/>
        </w:rPr>
        <w:t xml:space="preserve"> estructuras (todo tipo de estructuras, lingüísticas, «</w:t>
      </w:r>
      <w:proofErr w:type="spellStart"/>
      <w:r w:rsidRPr="00461615">
        <w:rPr>
          <w:rFonts w:ascii="Times New Roman" w:eastAsia="Times New Roman" w:hAnsi="Times New Roman" w:cs="Times New Roman"/>
          <w:sz w:val="24"/>
          <w:szCs w:val="20"/>
          <w:lang w:val="es-ES_tradnl" w:eastAsia="es-ES"/>
        </w:rPr>
        <w:t>logocéntricas</w:t>
      </w:r>
      <w:proofErr w:type="spellEnd"/>
      <w:r w:rsidRPr="00461615">
        <w:rPr>
          <w:rFonts w:ascii="Times New Roman" w:eastAsia="Times New Roman" w:hAnsi="Times New Roman" w:cs="Times New Roman"/>
          <w:sz w:val="24"/>
          <w:szCs w:val="20"/>
          <w:lang w:val="es-ES_tradnl" w:eastAsia="es-ES"/>
        </w:rPr>
        <w:t>», «</w:t>
      </w:r>
      <w:proofErr w:type="spellStart"/>
      <w:r w:rsidRPr="00461615">
        <w:rPr>
          <w:rFonts w:ascii="Times New Roman" w:eastAsia="Times New Roman" w:hAnsi="Times New Roman" w:cs="Times New Roman"/>
          <w:sz w:val="24"/>
          <w:szCs w:val="20"/>
          <w:lang w:val="es-ES_tradnl" w:eastAsia="es-ES"/>
        </w:rPr>
        <w:t>fonocéntricas</w:t>
      </w:r>
      <w:proofErr w:type="spellEnd"/>
      <w:r w:rsidRPr="00461615">
        <w:rPr>
          <w:rFonts w:ascii="Times New Roman" w:eastAsia="Times New Roman" w:hAnsi="Times New Roman" w:cs="Times New Roman"/>
          <w:sz w:val="24"/>
          <w:szCs w:val="20"/>
          <w:lang w:val="es-ES_tradnl" w:eastAsia="es-ES"/>
        </w:rPr>
        <w:t xml:space="preserve">» -pues el estructuralismo estaba, por entonces, dominado por los modelos lingüísticos de la llamada lingüística estructural que se denominaba también </w:t>
      </w:r>
      <w:proofErr w:type="spellStart"/>
      <w:r w:rsidRPr="00461615">
        <w:rPr>
          <w:rFonts w:ascii="Times New Roman" w:eastAsia="Times New Roman" w:hAnsi="Times New Roman" w:cs="Times New Roman"/>
          <w:sz w:val="24"/>
          <w:szCs w:val="20"/>
          <w:lang w:val="es-ES_tradnl" w:eastAsia="es-ES"/>
        </w:rPr>
        <w:t>saussuriana</w:t>
      </w:r>
      <w:proofErr w:type="spellEnd"/>
      <w:r w:rsidRPr="00461615">
        <w:rPr>
          <w:rFonts w:ascii="Times New Roman" w:eastAsia="Times New Roman" w:hAnsi="Times New Roman" w:cs="Times New Roman"/>
          <w:sz w:val="24"/>
          <w:szCs w:val="20"/>
          <w:lang w:val="es-ES_tradnl" w:eastAsia="es-ES"/>
        </w:rPr>
        <w:t xml:space="preserve">-, socio-institucionales políticos, culturales y, ante todo y sobre todo, filosóficos). Por eso, en particular en Estados Unidos, se ha asociado el motivo de la desconstrucción al «post-estructuralismo» (palabra desconocida en Francia, salvo cuando «vuelve» de Estados Unidos). Pero deshacer, descomponer, </w:t>
      </w:r>
      <w:proofErr w:type="spellStart"/>
      <w:r w:rsidRPr="00461615">
        <w:rPr>
          <w:rFonts w:ascii="Times New Roman" w:eastAsia="Times New Roman" w:hAnsi="Times New Roman" w:cs="Times New Roman"/>
          <w:sz w:val="24"/>
          <w:szCs w:val="20"/>
          <w:lang w:val="es-ES_tradnl" w:eastAsia="es-ES"/>
        </w:rPr>
        <w:t>desedimentar</w:t>
      </w:r>
      <w:proofErr w:type="spellEnd"/>
      <w:r w:rsidRPr="00461615">
        <w:rPr>
          <w:rFonts w:ascii="Times New Roman" w:eastAsia="Times New Roman" w:hAnsi="Times New Roman" w:cs="Times New Roman"/>
          <w:sz w:val="24"/>
          <w:szCs w:val="20"/>
          <w:lang w:val="es-ES_tradnl" w:eastAsia="es-ES"/>
        </w:rPr>
        <w:t xml:space="preserve"> estructuras, movimiento más histórico, en cierto sentido, que el movimiento «estructuralista» que se hallaba de este modo puesto en cuestión, no consistía en una operación negativa. </w:t>
      </w:r>
      <w:r w:rsidRPr="00461615">
        <w:rPr>
          <w:rFonts w:ascii="Times New Roman" w:eastAsia="Times New Roman" w:hAnsi="Times New Roman" w:cs="Times New Roman"/>
          <w:b/>
          <w:sz w:val="24"/>
          <w:szCs w:val="20"/>
          <w:lang w:val="es-ES_tradnl" w:eastAsia="es-ES"/>
        </w:rPr>
        <w:t>Más que destruir era preciso asimismo comprender cómo se había construido un «conjunto» y, para ello, era preciso reconstruirlo</w:t>
      </w:r>
      <w:r w:rsidRPr="00461615">
        <w:rPr>
          <w:rFonts w:ascii="Times New Roman" w:eastAsia="Times New Roman" w:hAnsi="Times New Roman" w:cs="Times New Roman"/>
          <w:sz w:val="24"/>
          <w:szCs w:val="20"/>
          <w:lang w:val="es-ES_tradnl" w:eastAsia="es-ES"/>
        </w:rPr>
        <w:t xml:space="preserve">. No obstante, la apariencia negativa era y sigue siendo tanto más difícil de borrar cuanto que es legible en la gramática de la palabra (des-), a pesar de que esta puede sugerir, también, más una derivación genealógica que una demolición. Esta es la razón por la que dicha palabra, al menos por sí sola, no me ha parecido nunca satisfactoria (pero ¿qué palabra lo es?) y la razón por la que debe estar siempre rodeada de un discurso. Difícil de borrar después porque, en el trabajo de la desconstrucción, al igual que lo hago aquí he tenido que multiplicar las puestas en guardia, que descartar finalmente todos los conceptos </w:t>
      </w:r>
      <w:r w:rsidRPr="00461615">
        <w:rPr>
          <w:rFonts w:ascii="Times New Roman" w:eastAsia="Times New Roman" w:hAnsi="Times New Roman" w:cs="Times New Roman"/>
          <w:sz w:val="24"/>
          <w:szCs w:val="20"/>
          <w:lang w:val="es-ES_tradnl" w:eastAsia="es-ES"/>
        </w:rPr>
        <w:lastRenderedPageBreak/>
        <w:t>filosóficos de la tradición al tiempo que reafirmaba la necesidad de recurrir a ellos, al menos en tanto que conceptos tachados. Se ha afirmado por lo tanto, precipitadamente, que era una especie de teología negativa (lo cual no era ni verdadero ni falso, pero dejo aquí este debate).</w:t>
      </w:r>
      <w:r w:rsidRPr="00461615">
        <w:rPr>
          <w:rFonts w:ascii="Times New Roman" w:eastAsia="Times New Roman" w:hAnsi="Times New Roman" w:cs="Times New Roman"/>
          <w:sz w:val="24"/>
          <w:szCs w:val="20"/>
          <w:lang w:val="es-ES_tradnl" w:eastAsia="es-ES"/>
        </w:rPr>
        <w:endnoteReference w:id="4"/>
      </w:r>
      <w:r w:rsidRPr="00461615">
        <w:rPr>
          <w:rFonts w:ascii="Times New Roman" w:eastAsia="Times New Roman" w:hAnsi="Times New Roman" w:cs="Times New Roman"/>
          <w:sz w:val="24"/>
          <w:lang w:val="es-ES_tradnl" w:eastAsia="es-ES"/>
        </w:rPr>
        <w:t>[</w:t>
      </w:r>
      <w:proofErr w:type="spellStart"/>
      <w:proofErr w:type="gramStart"/>
      <w:r w:rsidRPr="00461615">
        <w:rPr>
          <w:rFonts w:ascii="Times New Roman" w:eastAsia="Times New Roman" w:hAnsi="Times New Roman" w:cs="Times New Roman"/>
          <w:sz w:val="24"/>
          <w:lang w:val="es-ES_tradnl" w:eastAsia="es-ES"/>
        </w:rPr>
        <w:t>ii</w:t>
      </w:r>
      <w:proofErr w:type="spellEnd"/>
      <w:proofErr w:type="gramEnd"/>
      <w:r w:rsidRPr="00461615">
        <w:rPr>
          <w:rFonts w:ascii="Times New Roman" w:eastAsia="Times New Roman" w:hAnsi="Times New Roman" w:cs="Times New Roman"/>
          <w:sz w:val="24"/>
          <w:lang w:val="es-ES_tradnl" w:eastAsia="es-ES"/>
        </w:rPr>
        <w:t>]</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b/>
          <w:sz w:val="24"/>
          <w:szCs w:val="20"/>
          <w:lang w:val="es-ES_tradnl" w:eastAsia="es-ES"/>
        </w:rPr>
        <w:t xml:space="preserve">En cualquier caso, pese a las apariencias, la desconstrucción no es ni un </w:t>
      </w:r>
      <w:r w:rsidRPr="00461615">
        <w:rPr>
          <w:rFonts w:ascii="Times New Roman" w:eastAsia="Times New Roman" w:hAnsi="Times New Roman" w:cs="Times New Roman"/>
          <w:b/>
          <w:bCs/>
          <w:i/>
          <w:sz w:val="24"/>
          <w:szCs w:val="20"/>
          <w:lang w:val="es-ES_tradnl" w:eastAsia="es-ES"/>
        </w:rPr>
        <w:t>análisis</w:t>
      </w:r>
      <w:r w:rsidRPr="00461615">
        <w:rPr>
          <w:rFonts w:ascii="Times New Roman" w:eastAsia="Times New Roman" w:hAnsi="Times New Roman" w:cs="Times New Roman"/>
          <w:b/>
          <w:sz w:val="24"/>
          <w:szCs w:val="20"/>
          <w:lang w:val="es-ES_tradnl" w:eastAsia="es-ES"/>
        </w:rPr>
        <w:t xml:space="preserve"> ni una </w:t>
      </w:r>
      <w:r w:rsidRPr="00461615">
        <w:rPr>
          <w:rFonts w:ascii="Times New Roman" w:eastAsia="Times New Roman" w:hAnsi="Times New Roman" w:cs="Times New Roman"/>
          <w:b/>
          <w:bCs/>
          <w:i/>
          <w:sz w:val="24"/>
          <w:szCs w:val="20"/>
          <w:lang w:val="es-ES_tradnl" w:eastAsia="es-ES"/>
        </w:rPr>
        <w:t>crítica</w:t>
      </w:r>
      <w:r w:rsidRPr="00461615">
        <w:rPr>
          <w:rFonts w:ascii="Times New Roman" w:eastAsia="Times New Roman" w:hAnsi="Times New Roman" w:cs="Times New Roman"/>
          <w:b/>
          <w:iCs/>
          <w:sz w:val="24"/>
          <w:szCs w:val="20"/>
          <w:lang w:val="es-ES_tradnl" w:eastAsia="es-ES"/>
        </w:rPr>
        <w:t>, y la</w:t>
      </w:r>
      <w:r w:rsidRPr="00461615">
        <w:rPr>
          <w:rFonts w:ascii="Times New Roman" w:eastAsia="Times New Roman" w:hAnsi="Times New Roman" w:cs="Times New Roman"/>
          <w:b/>
          <w:i/>
          <w:sz w:val="24"/>
          <w:szCs w:val="20"/>
          <w:lang w:val="es-ES_tradnl" w:eastAsia="es-ES"/>
        </w:rPr>
        <w:t xml:space="preserve"> </w:t>
      </w:r>
      <w:r w:rsidRPr="00461615">
        <w:rPr>
          <w:rFonts w:ascii="Times New Roman" w:eastAsia="Times New Roman" w:hAnsi="Times New Roman" w:cs="Times New Roman"/>
          <w:b/>
          <w:sz w:val="24"/>
          <w:szCs w:val="20"/>
          <w:lang w:val="es-ES_tradnl" w:eastAsia="es-ES"/>
        </w:rPr>
        <w:t>traducción debería tener esto en cuenta</w:t>
      </w:r>
      <w:r w:rsidRPr="00461615">
        <w:rPr>
          <w:rFonts w:ascii="Times New Roman" w:eastAsia="Times New Roman" w:hAnsi="Times New Roman" w:cs="Times New Roman"/>
          <w:sz w:val="24"/>
          <w:szCs w:val="20"/>
          <w:lang w:val="es-ES_tradnl" w:eastAsia="es-ES"/>
        </w:rPr>
        <w:t xml:space="preserve">. </w:t>
      </w:r>
      <w:r w:rsidRPr="00461615">
        <w:rPr>
          <w:rFonts w:ascii="Times New Roman" w:eastAsia="Times New Roman" w:hAnsi="Times New Roman" w:cs="Times New Roman"/>
          <w:b/>
          <w:sz w:val="24"/>
          <w:szCs w:val="20"/>
          <w:lang w:val="es-ES_tradnl" w:eastAsia="es-ES"/>
        </w:rPr>
        <w:t xml:space="preserve">No es un análisis, sobre todo porque el desmontaje de una estructura no es una regresión hacia el </w:t>
      </w:r>
      <w:r w:rsidRPr="00461615">
        <w:rPr>
          <w:rFonts w:ascii="Times New Roman" w:eastAsia="Times New Roman" w:hAnsi="Times New Roman" w:cs="Times New Roman"/>
          <w:b/>
          <w:bCs/>
          <w:i/>
          <w:sz w:val="24"/>
          <w:szCs w:val="20"/>
          <w:lang w:val="es-ES_tradnl" w:eastAsia="es-ES"/>
        </w:rPr>
        <w:t>elemento simple</w:t>
      </w:r>
      <w:r w:rsidRPr="00461615">
        <w:rPr>
          <w:rFonts w:ascii="Times New Roman" w:eastAsia="Times New Roman" w:hAnsi="Times New Roman" w:cs="Times New Roman"/>
          <w:b/>
          <w:i/>
          <w:sz w:val="24"/>
          <w:szCs w:val="20"/>
          <w:lang w:val="es-ES_tradnl" w:eastAsia="es-ES"/>
        </w:rPr>
        <w:t xml:space="preserve">, </w:t>
      </w:r>
      <w:r w:rsidRPr="00461615">
        <w:rPr>
          <w:rFonts w:ascii="Times New Roman" w:eastAsia="Times New Roman" w:hAnsi="Times New Roman" w:cs="Times New Roman"/>
          <w:b/>
          <w:sz w:val="24"/>
          <w:szCs w:val="20"/>
          <w:lang w:val="es-ES_tradnl" w:eastAsia="es-ES"/>
        </w:rPr>
        <w:t xml:space="preserve">hacia un </w:t>
      </w:r>
      <w:r w:rsidRPr="00461615">
        <w:rPr>
          <w:rFonts w:ascii="Times New Roman" w:eastAsia="Times New Roman" w:hAnsi="Times New Roman" w:cs="Times New Roman"/>
          <w:b/>
          <w:bCs/>
          <w:i/>
          <w:sz w:val="24"/>
          <w:szCs w:val="20"/>
          <w:lang w:val="es-ES_tradnl" w:eastAsia="es-ES"/>
        </w:rPr>
        <w:t xml:space="preserve">origen </w:t>
      </w:r>
      <w:proofErr w:type="spellStart"/>
      <w:r w:rsidRPr="00461615">
        <w:rPr>
          <w:rFonts w:ascii="Times New Roman" w:eastAsia="Times New Roman" w:hAnsi="Times New Roman" w:cs="Times New Roman"/>
          <w:b/>
          <w:bCs/>
          <w:i/>
          <w:sz w:val="24"/>
          <w:szCs w:val="20"/>
          <w:lang w:val="es-ES_tradnl" w:eastAsia="es-ES"/>
        </w:rPr>
        <w:t>indescomponible</w:t>
      </w:r>
      <w:proofErr w:type="spellEnd"/>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Estos valores, como el de análisis, son, ellos mismos, </w:t>
      </w:r>
      <w:proofErr w:type="spellStart"/>
      <w:r w:rsidRPr="00461615">
        <w:rPr>
          <w:rFonts w:ascii="Times New Roman" w:eastAsia="Times New Roman" w:hAnsi="Times New Roman" w:cs="Times New Roman"/>
          <w:sz w:val="24"/>
          <w:szCs w:val="20"/>
          <w:lang w:val="es-ES_tradnl" w:eastAsia="es-ES"/>
        </w:rPr>
        <w:t>filosofemas</w:t>
      </w:r>
      <w:proofErr w:type="spellEnd"/>
      <w:r w:rsidRPr="00461615">
        <w:rPr>
          <w:rFonts w:ascii="Times New Roman" w:eastAsia="Times New Roman" w:hAnsi="Times New Roman" w:cs="Times New Roman"/>
          <w:sz w:val="24"/>
          <w:szCs w:val="20"/>
          <w:lang w:val="es-ES_tradnl" w:eastAsia="es-ES"/>
        </w:rPr>
        <w:t xml:space="preserve"> sometidos a la desconstrucción. Tampoco es una crítica, en un sentido general o en un sentido kantiano. La instancia misma del </w:t>
      </w:r>
      <w:proofErr w:type="spellStart"/>
      <w:r w:rsidRPr="00461615">
        <w:rPr>
          <w:rFonts w:ascii="Times New Roman" w:eastAsia="Times New Roman" w:hAnsi="Times New Roman" w:cs="Times New Roman"/>
          <w:b/>
          <w:bCs/>
          <w:i/>
          <w:sz w:val="24"/>
          <w:szCs w:val="20"/>
          <w:lang w:val="es-ES_tradnl" w:eastAsia="es-ES"/>
        </w:rPr>
        <w:t>krinein</w:t>
      </w:r>
      <w:proofErr w:type="spellEnd"/>
      <w:r w:rsidRPr="00461615">
        <w:rPr>
          <w:rFonts w:ascii="Times New Roman" w:eastAsia="Times New Roman" w:hAnsi="Times New Roman" w:cs="Times New Roman"/>
          <w:i/>
          <w:sz w:val="24"/>
          <w:szCs w:val="20"/>
          <w:lang w:val="es-ES_tradnl" w:eastAsia="es-ES"/>
        </w:rPr>
        <w:t xml:space="preserve"> o </w:t>
      </w:r>
      <w:r w:rsidRPr="00461615">
        <w:rPr>
          <w:rFonts w:ascii="Times New Roman" w:eastAsia="Times New Roman" w:hAnsi="Times New Roman" w:cs="Times New Roman"/>
          <w:sz w:val="24"/>
          <w:szCs w:val="20"/>
          <w:lang w:val="es-ES_tradnl" w:eastAsia="es-ES"/>
        </w:rPr>
        <w:t xml:space="preserve">de la </w:t>
      </w:r>
      <w:proofErr w:type="spellStart"/>
      <w:r w:rsidRPr="00461615">
        <w:rPr>
          <w:rFonts w:ascii="Times New Roman" w:eastAsia="Times New Roman" w:hAnsi="Times New Roman" w:cs="Times New Roman"/>
          <w:b/>
          <w:bCs/>
          <w:i/>
          <w:sz w:val="24"/>
          <w:szCs w:val="20"/>
          <w:lang w:val="es-ES_tradnl" w:eastAsia="es-ES"/>
        </w:rPr>
        <w:t>krisis</w:t>
      </w:r>
      <w:proofErr w:type="spellEnd"/>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(decisión, elección, juicio, discernimiento) es, como lo es por otra parte todo el aparato de la crítica trascendental, uno) de los «temas» o de los «objetos» esenciales de la desconstrucción.</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xml:space="preserve">Lo mismo diré con respecto al método. La desconstrucción no es un método y no puede ser transformada en método. Sobre todo si se acentúa, en aquella palabra, la significación sumarial o técnica. Cierto es que, en ciertos medios universitarios o culturales, pienso en particular en Estados Unidos), la «metáfora» técnica y metodológica, que parece necesariamente unida a la palabra misma de «desconstrucción», ha podido seducir o despistar. De ahí el debate que se ha desarrollado en estos mismos medios: ¿puede convertirse la desconstrucción en una metodología de la lectura y de la interpretación? ¿Puede, de este modo, dejarse </w:t>
      </w:r>
      <w:proofErr w:type="spellStart"/>
      <w:r w:rsidRPr="00461615">
        <w:rPr>
          <w:rFonts w:ascii="Times New Roman" w:eastAsia="Times New Roman" w:hAnsi="Times New Roman" w:cs="Times New Roman"/>
          <w:sz w:val="24"/>
          <w:szCs w:val="20"/>
          <w:lang w:val="es-ES_tradnl" w:eastAsia="es-ES"/>
        </w:rPr>
        <w:t>reapropiar</w:t>
      </w:r>
      <w:proofErr w:type="spellEnd"/>
      <w:r w:rsidRPr="00461615">
        <w:rPr>
          <w:rFonts w:ascii="Times New Roman" w:eastAsia="Times New Roman" w:hAnsi="Times New Roman" w:cs="Times New Roman"/>
          <w:sz w:val="24"/>
          <w:szCs w:val="20"/>
          <w:lang w:val="es-ES_tradnl" w:eastAsia="es-ES"/>
        </w:rPr>
        <w:t xml:space="preserve"> y domesticar por las instituciones académicas?</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xml:space="preserve">No basta con decir que la desconstrucción no puede reducirse a una mera </w:t>
      </w:r>
      <w:proofErr w:type="spellStart"/>
      <w:r w:rsidRPr="00461615">
        <w:rPr>
          <w:rFonts w:ascii="Times New Roman" w:eastAsia="Times New Roman" w:hAnsi="Times New Roman" w:cs="Times New Roman"/>
          <w:sz w:val="24"/>
          <w:szCs w:val="20"/>
          <w:lang w:val="es-ES_tradnl" w:eastAsia="es-ES"/>
        </w:rPr>
        <w:t>instrumentalidad</w:t>
      </w:r>
      <w:proofErr w:type="spellEnd"/>
      <w:r w:rsidRPr="00461615">
        <w:rPr>
          <w:rFonts w:ascii="Times New Roman" w:eastAsia="Times New Roman" w:hAnsi="Times New Roman" w:cs="Times New Roman"/>
          <w:sz w:val="24"/>
          <w:szCs w:val="20"/>
          <w:lang w:val="es-ES_tradnl" w:eastAsia="es-ES"/>
        </w:rPr>
        <w:t xml:space="preserve"> metodológica, a un conjunto de reglas y de procedimientos transportables. No basta con decir que cada «acontecimiento» de desconstrucción resulta singular o, en todo caso, lo más cercano posible a algo así como un idioma y una firma. Es preciso, asimismo, señalar que la desconstrucción no es siquiera un </w:t>
      </w:r>
      <w:r w:rsidRPr="00461615">
        <w:rPr>
          <w:rFonts w:ascii="Times New Roman" w:eastAsia="Times New Roman" w:hAnsi="Times New Roman" w:cs="Times New Roman"/>
          <w:b/>
          <w:bCs/>
          <w:i/>
          <w:sz w:val="24"/>
          <w:szCs w:val="20"/>
          <w:lang w:val="es-ES_tradnl" w:eastAsia="es-ES"/>
        </w:rPr>
        <w:t>acto</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iCs/>
          <w:sz w:val="24"/>
          <w:szCs w:val="20"/>
          <w:lang w:val="es-ES_tradnl" w:eastAsia="es-ES"/>
        </w:rPr>
        <w:t>o</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una </w:t>
      </w:r>
      <w:r w:rsidRPr="00461615">
        <w:rPr>
          <w:rFonts w:ascii="Times New Roman" w:eastAsia="Times New Roman" w:hAnsi="Times New Roman" w:cs="Times New Roman"/>
          <w:b/>
          <w:bCs/>
          <w:i/>
          <w:sz w:val="24"/>
          <w:szCs w:val="20"/>
          <w:lang w:val="es-ES_tradnl" w:eastAsia="es-ES"/>
        </w:rPr>
        <w:t>operación</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No sólo porque, en ese caso, habría en ella algo «pasivo» o algo «paciente» (más pasivo que la pasividad, diría </w:t>
      </w:r>
      <w:proofErr w:type="spellStart"/>
      <w:r w:rsidRPr="00461615">
        <w:rPr>
          <w:rFonts w:ascii="Times New Roman" w:eastAsia="Times New Roman" w:hAnsi="Times New Roman" w:cs="Times New Roman"/>
          <w:sz w:val="24"/>
          <w:szCs w:val="20"/>
          <w:lang w:val="es-ES_tradnl" w:eastAsia="es-ES"/>
        </w:rPr>
        <w:t>Blanchot</w:t>
      </w:r>
      <w:proofErr w:type="spellEnd"/>
      <w:r w:rsidRPr="00461615">
        <w:rPr>
          <w:rFonts w:ascii="Times New Roman" w:eastAsia="Times New Roman" w:hAnsi="Times New Roman" w:cs="Times New Roman"/>
          <w:sz w:val="24"/>
          <w:szCs w:val="20"/>
          <w:lang w:val="es-ES_tradnl" w:eastAsia="es-ES"/>
        </w:rPr>
        <w:t xml:space="preserve">, que la pasividad tal como es contrapuesta a la actividad). No sólo porque no corresponde a un </w:t>
      </w:r>
      <w:r w:rsidRPr="00461615">
        <w:rPr>
          <w:rFonts w:ascii="Times New Roman" w:eastAsia="Times New Roman" w:hAnsi="Times New Roman" w:cs="Times New Roman"/>
          <w:b/>
          <w:bCs/>
          <w:i/>
          <w:sz w:val="24"/>
          <w:szCs w:val="20"/>
          <w:lang w:val="es-ES_tradnl" w:eastAsia="es-ES"/>
        </w:rPr>
        <w:t>sujeto</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(individual o colectivo) que tomaría la iniciativa de ella y la aplicaría a un objeto, a un texto, a un tema, etc. La desconstrucción tiene lugar; es un acontecimiento que no espera la deliberación, la conciencia o la organización del sujeto, ni siquiera de la modernidad. </w:t>
      </w:r>
      <w:r w:rsidRPr="00461615">
        <w:rPr>
          <w:rFonts w:ascii="Times New Roman" w:eastAsia="Times New Roman" w:hAnsi="Times New Roman" w:cs="Times New Roman"/>
          <w:b/>
          <w:bCs/>
          <w:i/>
          <w:sz w:val="24"/>
          <w:szCs w:val="20"/>
          <w:lang w:val="es-ES_tradnl" w:eastAsia="es-ES"/>
        </w:rPr>
        <w:t xml:space="preserve">Ello se </w:t>
      </w:r>
      <w:proofErr w:type="spellStart"/>
      <w:r w:rsidRPr="00461615">
        <w:rPr>
          <w:rFonts w:ascii="Times New Roman" w:eastAsia="Times New Roman" w:hAnsi="Times New Roman" w:cs="Times New Roman"/>
          <w:b/>
          <w:bCs/>
          <w:i/>
          <w:sz w:val="24"/>
          <w:szCs w:val="20"/>
          <w:lang w:val="es-ES_tradnl" w:eastAsia="es-ES"/>
        </w:rPr>
        <w:t>desconstruye</w:t>
      </w:r>
      <w:proofErr w:type="spellEnd"/>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El </w:t>
      </w:r>
      <w:r w:rsidRPr="00461615">
        <w:rPr>
          <w:rFonts w:ascii="Times New Roman" w:eastAsia="Times New Roman" w:hAnsi="Times New Roman" w:cs="Times New Roman"/>
          <w:b/>
          <w:bCs/>
          <w:i/>
          <w:sz w:val="24"/>
          <w:szCs w:val="20"/>
          <w:lang w:val="es-ES_tradnl" w:eastAsia="es-ES"/>
        </w:rPr>
        <w:t>ello</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no es, aquí, una cosa impersonal que se contrapondría a alguna subjetividad </w:t>
      </w:r>
      <w:proofErr w:type="spellStart"/>
      <w:r w:rsidRPr="00461615">
        <w:rPr>
          <w:rFonts w:ascii="Times New Roman" w:eastAsia="Times New Roman" w:hAnsi="Times New Roman" w:cs="Times New Roman"/>
          <w:sz w:val="24"/>
          <w:szCs w:val="20"/>
          <w:lang w:val="es-ES_tradnl" w:eastAsia="es-ES"/>
        </w:rPr>
        <w:t>egológica</w:t>
      </w:r>
      <w:proofErr w:type="spellEnd"/>
      <w:r w:rsidRPr="00461615">
        <w:rPr>
          <w:rFonts w:ascii="Times New Roman" w:eastAsia="Times New Roman" w:hAnsi="Times New Roman" w:cs="Times New Roman"/>
          <w:sz w:val="24"/>
          <w:szCs w:val="20"/>
          <w:lang w:val="es-ES_tradnl" w:eastAsia="es-ES"/>
        </w:rPr>
        <w:t xml:space="preserve">. </w:t>
      </w:r>
      <w:r w:rsidRPr="00461615">
        <w:rPr>
          <w:rFonts w:ascii="Times New Roman" w:eastAsia="Times New Roman" w:hAnsi="Times New Roman" w:cs="Times New Roman"/>
          <w:b/>
          <w:bCs/>
          <w:i/>
          <w:sz w:val="24"/>
          <w:szCs w:val="20"/>
          <w:lang w:val="es-ES_tradnl" w:eastAsia="es-ES"/>
        </w:rPr>
        <w:t>Está en desconstrucción</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w:t>
      </w:r>
      <w:proofErr w:type="spellStart"/>
      <w:r w:rsidRPr="00461615">
        <w:rPr>
          <w:rFonts w:ascii="Times New Roman" w:eastAsia="Times New Roman" w:hAnsi="Times New Roman" w:cs="Times New Roman"/>
          <w:sz w:val="24"/>
          <w:szCs w:val="20"/>
          <w:lang w:val="es-ES_tradnl" w:eastAsia="es-ES"/>
        </w:rPr>
        <w:t>Littré</w:t>
      </w:r>
      <w:proofErr w:type="spellEnd"/>
      <w:r w:rsidRPr="00461615">
        <w:rPr>
          <w:rFonts w:ascii="Times New Roman" w:eastAsia="Times New Roman" w:hAnsi="Times New Roman" w:cs="Times New Roman"/>
          <w:sz w:val="24"/>
          <w:szCs w:val="20"/>
          <w:lang w:val="es-ES_tradnl" w:eastAsia="es-ES"/>
        </w:rPr>
        <w:t xml:space="preserve"> decía: «</w:t>
      </w:r>
      <w:proofErr w:type="spellStart"/>
      <w:r w:rsidRPr="00461615">
        <w:rPr>
          <w:rFonts w:ascii="Times New Roman" w:eastAsia="Times New Roman" w:hAnsi="Times New Roman" w:cs="Times New Roman"/>
          <w:sz w:val="24"/>
          <w:szCs w:val="20"/>
          <w:lang w:val="es-ES_tradnl" w:eastAsia="es-ES"/>
        </w:rPr>
        <w:t>desconstruirse</w:t>
      </w:r>
      <w:proofErr w:type="spellEnd"/>
      <w:r w:rsidRPr="00461615">
        <w:rPr>
          <w:rFonts w:ascii="Times New Roman" w:eastAsia="Times New Roman" w:hAnsi="Times New Roman" w:cs="Times New Roman"/>
          <w:sz w:val="24"/>
          <w:szCs w:val="20"/>
          <w:lang w:val="es-ES_tradnl" w:eastAsia="es-ES"/>
        </w:rPr>
        <w:t>... perder su construcción»). Y en el «se» del «</w:t>
      </w:r>
      <w:proofErr w:type="spellStart"/>
      <w:r w:rsidRPr="00461615">
        <w:rPr>
          <w:rFonts w:ascii="Times New Roman" w:eastAsia="Times New Roman" w:hAnsi="Times New Roman" w:cs="Times New Roman"/>
          <w:sz w:val="24"/>
          <w:szCs w:val="20"/>
          <w:lang w:val="es-ES_tradnl" w:eastAsia="es-ES"/>
        </w:rPr>
        <w:t>desconstruirse</w:t>
      </w:r>
      <w:proofErr w:type="spellEnd"/>
      <w:r w:rsidRPr="00461615">
        <w:rPr>
          <w:rFonts w:ascii="Times New Roman" w:eastAsia="Times New Roman" w:hAnsi="Times New Roman" w:cs="Times New Roman"/>
          <w:sz w:val="24"/>
          <w:szCs w:val="20"/>
          <w:lang w:val="es-ES_tradnl" w:eastAsia="es-ES"/>
        </w:rPr>
        <w:t xml:space="preserve">», que no es la reflexividad de un yo o de una conciencia, reside todo el enigma. Querido amigo, me doy cuenta de que, al intentar aclararle una palabra con vistas a ayudar a su traducción, no hago más que multiplicar con ello las dificultades: </w:t>
      </w:r>
      <w:r w:rsidRPr="00461615">
        <w:rPr>
          <w:rFonts w:ascii="Times New Roman" w:eastAsia="Times New Roman" w:hAnsi="Times New Roman" w:cs="Times New Roman"/>
          <w:b/>
          <w:sz w:val="24"/>
          <w:szCs w:val="20"/>
          <w:lang w:val="es-ES_tradnl" w:eastAsia="es-ES"/>
        </w:rPr>
        <w:t>la imposible «tarea del traductor» (</w:t>
      </w:r>
      <w:proofErr w:type="spellStart"/>
      <w:r w:rsidRPr="00461615">
        <w:rPr>
          <w:rFonts w:ascii="Times New Roman" w:eastAsia="Times New Roman" w:hAnsi="Times New Roman" w:cs="Times New Roman"/>
          <w:b/>
          <w:sz w:val="24"/>
          <w:szCs w:val="20"/>
          <w:lang w:val="es-ES_tradnl" w:eastAsia="es-ES"/>
        </w:rPr>
        <w:t>Benjamin</w:t>
      </w:r>
      <w:proofErr w:type="spellEnd"/>
      <w:r w:rsidRPr="00461615">
        <w:rPr>
          <w:rFonts w:ascii="Times New Roman" w:eastAsia="Times New Roman" w:hAnsi="Times New Roman" w:cs="Times New Roman"/>
          <w:b/>
          <w:sz w:val="24"/>
          <w:szCs w:val="20"/>
          <w:lang w:val="es-ES_tradnl" w:eastAsia="es-ES"/>
        </w:rPr>
        <w:t>), esto es lo que quiere decir asimismo «desconstrucción».</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xml:space="preserve">Si la desconstrucción tiene lugar en todas partes donde ello tiene lugar, donde hay algo (y eso no se limita, por lo tanto, al sentido o al texto, en el sentido corriente y libresco de esta última palabra), queda por pensar lo que ocurre hoy, en nuestro mundo y en la «modernidad», en el momento en que la desconstrucción se convierte en un motivo, con su palabra, sus temas privilegiados, su estrategia móvil, etc. No tengo una respuesta simple y </w:t>
      </w:r>
      <w:proofErr w:type="spellStart"/>
      <w:r w:rsidRPr="00461615">
        <w:rPr>
          <w:rFonts w:ascii="Times New Roman" w:eastAsia="Times New Roman" w:hAnsi="Times New Roman" w:cs="Times New Roman"/>
          <w:sz w:val="24"/>
          <w:szCs w:val="20"/>
          <w:lang w:val="es-ES_tradnl" w:eastAsia="es-ES"/>
        </w:rPr>
        <w:t>formalizable</w:t>
      </w:r>
      <w:proofErr w:type="spellEnd"/>
      <w:r w:rsidRPr="00461615">
        <w:rPr>
          <w:rFonts w:ascii="Times New Roman" w:eastAsia="Times New Roman" w:hAnsi="Times New Roman" w:cs="Times New Roman"/>
          <w:sz w:val="24"/>
          <w:szCs w:val="20"/>
          <w:lang w:val="es-ES_tradnl" w:eastAsia="es-ES"/>
        </w:rPr>
        <w:t xml:space="preserve"> a esta cuestión. Todos mis ensayos son ensayos que se </w:t>
      </w:r>
      <w:r w:rsidRPr="00461615">
        <w:rPr>
          <w:rFonts w:ascii="Times New Roman" w:eastAsia="Times New Roman" w:hAnsi="Times New Roman" w:cs="Times New Roman"/>
          <w:sz w:val="24"/>
          <w:szCs w:val="20"/>
          <w:lang w:val="es-ES_tradnl" w:eastAsia="es-ES"/>
        </w:rPr>
        <w:lastRenderedPageBreak/>
        <w:t xml:space="preserve">explican con esta ingente cuestión. Constituyen tanto síntomas modestos de la misma como tentativas de interpretación. Ni siquiera me atrevo a decir, siguiendo un esquema </w:t>
      </w:r>
      <w:proofErr w:type="spellStart"/>
      <w:r w:rsidRPr="00461615">
        <w:rPr>
          <w:rFonts w:ascii="Times New Roman" w:eastAsia="Times New Roman" w:hAnsi="Times New Roman" w:cs="Times New Roman"/>
          <w:sz w:val="24"/>
          <w:szCs w:val="20"/>
          <w:lang w:val="es-ES_tradnl" w:eastAsia="es-ES"/>
        </w:rPr>
        <w:t>heideggeriano</w:t>
      </w:r>
      <w:proofErr w:type="spellEnd"/>
      <w:r w:rsidRPr="00461615">
        <w:rPr>
          <w:rFonts w:ascii="Times New Roman" w:eastAsia="Times New Roman" w:hAnsi="Times New Roman" w:cs="Times New Roman"/>
          <w:sz w:val="24"/>
          <w:szCs w:val="20"/>
          <w:lang w:val="es-ES_tradnl" w:eastAsia="es-ES"/>
        </w:rPr>
        <w:t xml:space="preserve">, que estamos en una «época» del ser-en-desconstrucción, de un ser-en-desconstrucción que se habría manifestado o disimulado a la vez en otras «épocas». Este pensamiento de «época» y, sobre todo, el de una concentración del destino del ser, de la unidad de su destinación o de su dispensación </w:t>
      </w:r>
      <w:r w:rsidRPr="00461615">
        <w:rPr>
          <w:rFonts w:ascii="Times New Roman" w:eastAsia="Times New Roman" w:hAnsi="Times New Roman" w:cs="Times New Roman"/>
          <w:i/>
          <w:sz w:val="24"/>
          <w:szCs w:val="20"/>
          <w:lang w:val="es-ES_tradnl" w:eastAsia="es-ES"/>
        </w:rPr>
        <w:t>(</w:t>
      </w:r>
      <w:proofErr w:type="spellStart"/>
      <w:r w:rsidRPr="00461615">
        <w:rPr>
          <w:rFonts w:ascii="Times New Roman" w:eastAsia="Times New Roman" w:hAnsi="Times New Roman" w:cs="Times New Roman"/>
          <w:b/>
          <w:bCs/>
          <w:i/>
          <w:sz w:val="24"/>
          <w:szCs w:val="20"/>
          <w:lang w:val="es-ES_tradnl" w:eastAsia="es-ES"/>
        </w:rPr>
        <w:t>Schicken</w:t>
      </w:r>
      <w:proofErr w:type="spellEnd"/>
      <w:r w:rsidRPr="00461615">
        <w:rPr>
          <w:rFonts w:ascii="Times New Roman" w:eastAsia="Times New Roman" w:hAnsi="Times New Roman" w:cs="Times New Roman"/>
          <w:i/>
          <w:sz w:val="24"/>
          <w:szCs w:val="20"/>
          <w:lang w:val="es-ES_tradnl" w:eastAsia="es-ES"/>
        </w:rPr>
        <w:t xml:space="preserve">, </w:t>
      </w:r>
      <w:proofErr w:type="spellStart"/>
      <w:r w:rsidRPr="00461615">
        <w:rPr>
          <w:rFonts w:ascii="Times New Roman" w:eastAsia="Times New Roman" w:hAnsi="Times New Roman" w:cs="Times New Roman"/>
          <w:b/>
          <w:bCs/>
          <w:i/>
          <w:sz w:val="24"/>
          <w:szCs w:val="20"/>
          <w:lang w:val="es-ES_tradnl" w:eastAsia="es-ES"/>
        </w:rPr>
        <w:t>Geschick</w:t>
      </w:r>
      <w:proofErr w:type="spellEnd"/>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no </w:t>
      </w:r>
      <w:proofErr w:type="gramStart"/>
      <w:r w:rsidRPr="00461615">
        <w:rPr>
          <w:rFonts w:ascii="Times New Roman" w:eastAsia="Times New Roman" w:hAnsi="Times New Roman" w:cs="Times New Roman"/>
          <w:sz w:val="24"/>
          <w:szCs w:val="20"/>
          <w:lang w:val="es-ES_tradnl" w:eastAsia="es-ES"/>
        </w:rPr>
        <w:t>puede</w:t>
      </w:r>
      <w:proofErr w:type="gramEnd"/>
      <w:r w:rsidRPr="00461615">
        <w:rPr>
          <w:rFonts w:ascii="Times New Roman" w:eastAsia="Times New Roman" w:hAnsi="Times New Roman" w:cs="Times New Roman"/>
          <w:sz w:val="24"/>
          <w:szCs w:val="20"/>
          <w:lang w:val="es-ES_tradnl" w:eastAsia="es-ES"/>
        </w:rPr>
        <w:t xml:space="preserve"> dar nunca lugar a seguridad ninguna.</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b/>
          <w:sz w:val="24"/>
          <w:szCs w:val="20"/>
          <w:lang w:val="es-ES_tradnl" w:eastAsia="es-ES"/>
        </w:rPr>
        <w:t xml:space="preserve">Para ser muy esquemático, diré que la dificultad de </w:t>
      </w:r>
      <w:r w:rsidRPr="00461615">
        <w:rPr>
          <w:rFonts w:ascii="Times New Roman" w:eastAsia="Times New Roman" w:hAnsi="Times New Roman" w:cs="Times New Roman"/>
          <w:b/>
          <w:bCs/>
          <w:i/>
          <w:sz w:val="24"/>
          <w:szCs w:val="20"/>
          <w:lang w:val="es-ES_tradnl" w:eastAsia="es-ES"/>
        </w:rPr>
        <w:t>definir</w:t>
      </w:r>
      <w:r w:rsidRPr="00461615">
        <w:rPr>
          <w:rFonts w:ascii="Times New Roman" w:eastAsia="Times New Roman" w:hAnsi="Times New Roman" w:cs="Times New Roman"/>
          <w:b/>
          <w:i/>
          <w:sz w:val="24"/>
          <w:szCs w:val="20"/>
          <w:lang w:val="es-ES_tradnl" w:eastAsia="es-ES"/>
        </w:rPr>
        <w:t xml:space="preserve"> y, </w:t>
      </w:r>
      <w:r w:rsidRPr="00461615">
        <w:rPr>
          <w:rFonts w:ascii="Times New Roman" w:eastAsia="Times New Roman" w:hAnsi="Times New Roman" w:cs="Times New Roman"/>
          <w:b/>
          <w:sz w:val="24"/>
          <w:szCs w:val="20"/>
          <w:lang w:val="es-ES_tradnl" w:eastAsia="es-ES"/>
        </w:rPr>
        <w:t xml:space="preserve">por consiguiente, también de </w:t>
      </w:r>
      <w:r w:rsidRPr="00461615">
        <w:rPr>
          <w:rFonts w:ascii="Times New Roman" w:eastAsia="Times New Roman" w:hAnsi="Times New Roman" w:cs="Times New Roman"/>
          <w:b/>
          <w:bCs/>
          <w:i/>
          <w:sz w:val="24"/>
          <w:szCs w:val="20"/>
          <w:lang w:val="es-ES_tradnl" w:eastAsia="es-ES"/>
        </w:rPr>
        <w:t>traducir</w:t>
      </w:r>
      <w:r w:rsidRPr="00461615">
        <w:rPr>
          <w:rFonts w:ascii="Times New Roman" w:eastAsia="Times New Roman" w:hAnsi="Times New Roman" w:cs="Times New Roman"/>
          <w:b/>
          <w:i/>
          <w:sz w:val="24"/>
          <w:szCs w:val="20"/>
          <w:lang w:val="es-ES_tradnl" w:eastAsia="es-ES"/>
        </w:rPr>
        <w:t xml:space="preserve"> </w:t>
      </w:r>
      <w:r w:rsidRPr="00461615">
        <w:rPr>
          <w:rFonts w:ascii="Times New Roman" w:eastAsia="Times New Roman" w:hAnsi="Times New Roman" w:cs="Times New Roman"/>
          <w:b/>
          <w:sz w:val="24"/>
          <w:szCs w:val="20"/>
          <w:lang w:val="es-ES_tradnl" w:eastAsia="es-ES"/>
        </w:rPr>
        <w:t xml:space="preserve">la palabra «desconstrucción» procede de que todos los predicados, todos los conceptos definitorios, todas las significaciones relativas al léxico e, incluso, todas las articulaciones sintácticas que, por un momento, parecen prestarse a esa definición y a esa traducción son asimismo </w:t>
      </w:r>
      <w:proofErr w:type="spellStart"/>
      <w:r w:rsidRPr="00461615">
        <w:rPr>
          <w:rFonts w:ascii="Times New Roman" w:eastAsia="Times New Roman" w:hAnsi="Times New Roman" w:cs="Times New Roman"/>
          <w:b/>
          <w:sz w:val="24"/>
          <w:szCs w:val="20"/>
          <w:lang w:val="es-ES_tradnl" w:eastAsia="es-ES"/>
        </w:rPr>
        <w:t>desconstruidos</w:t>
      </w:r>
      <w:proofErr w:type="spellEnd"/>
      <w:r w:rsidRPr="00461615">
        <w:rPr>
          <w:rFonts w:ascii="Times New Roman" w:eastAsia="Times New Roman" w:hAnsi="Times New Roman" w:cs="Times New Roman"/>
          <w:b/>
          <w:sz w:val="24"/>
          <w:szCs w:val="20"/>
          <w:lang w:val="es-ES_tradnl" w:eastAsia="es-ES"/>
        </w:rPr>
        <w:t xml:space="preserve"> o </w:t>
      </w:r>
      <w:proofErr w:type="spellStart"/>
      <w:r w:rsidRPr="00461615">
        <w:rPr>
          <w:rFonts w:ascii="Times New Roman" w:eastAsia="Times New Roman" w:hAnsi="Times New Roman" w:cs="Times New Roman"/>
          <w:b/>
          <w:sz w:val="24"/>
          <w:szCs w:val="20"/>
          <w:lang w:val="es-ES_tradnl" w:eastAsia="es-ES"/>
        </w:rPr>
        <w:t>desconstruibles</w:t>
      </w:r>
      <w:proofErr w:type="spellEnd"/>
      <w:r w:rsidRPr="00461615">
        <w:rPr>
          <w:rFonts w:ascii="Times New Roman" w:eastAsia="Times New Roman" w:hAnsi="Times New Roman" w:cs="Times New Roman"/>
          <w:b/>
          <w:sz w:val="24"/>
          <w:szCs w:val="20"/>
          <w:lang w:val="es-ES_tradnl" w:eastAsia="es-ES"/>
        </w:rPr>
        <w:t>, directamente o no, etc.</w:t>
      </w:r>
      <w:r w:rsidRPr="00461615">
        <w:rPr>
          <w:rFonts w:ascii="Times New Roman" w:eastAsia="Times New Roman" w:hAnsi="Times New Roman" w:cs="Times New Roman"/>
          <w:sz w:val="24"/>
          <w:szCs w:val="20"/>
          <w:lang w:val="es-ES_tradnl" w:eastAsia="es-ES"/>
        </w:rPr>
        <w:t xml:space="preserve"> Y esto vale para la </w:t>
      </w:r>
      <w:r w:rsidRPr="00461615">
        <w:rPr>
          <w:rFonts w:ascii="Times New Roman" w:eastAsia="Times New Roman" w:hAnsi="Times New Roman" w:cs="Times New Roman"/>
          <w:b/>
          <w:bCs/>
          <w:i/>
          <w:sz w:val="24"/>
          <w:szCs w:val="20"/>
          <w:lang w:val="es-ES_tradnl" w:eastAsia="es-ES"/>
        </w:rPr>
        <w:t>palabra</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para la unidad misma de la </w:t>
      </w:r>
      <w:r w:rsidRPr="00461615">
        <w:rPr>
          <w:rFonts w:ascii="Times New Roman" w:eastAsia="Times New Roman" w:hAnsi="Times New Roman" w:cs="Times New Roman"/>
          <w:b/>
          <w:bCs/>
          <w:sz w:val="24"/>
          <w:szCs w:val="20"/>
          <w:lang w:val="es-ES_tradnl" w:eastAsia="es-ES"/>
        </w:rPr>
        <w:t>palabra</w:t>
      </w:r>
      <w:r w:rsidRPr="00461615">
        <w:rPr>
          <w:rFonts w:ascii="Times New Roman" w:eastAsia="Times New Roman" w:hAnsi="Times New Roman" w:cs="Times New Roman"/>
          <w:sz w:val="24"/>
          <w:szCs w:val="20"/>
          <w:lang w:val="es-ES_tradnl" w:eastAsia="es-ES"/>
        </w:rPr>
        <w:t xml:space="preserve"> desconstrucción, como para toda </w:t>
      </w:r>
      <w:r w:rsidRPr="00461615">
        <w:rPr>
          <w:rFonts w:ascii="Times New Roman" w:eastAsia="Times New Roman" w:hAnsi="Times New Roman" w:cs="Times New Roman"/>
          <w:b/>
          <w:bCs/>
          <w:sz w:val="24"/>
          <w:szCs w:val="20"/>
          <w:lang w:val="es-ES_tradnl" w:eastAsia="es-ES"/>
        </w:rPr>
        <w:t>palabra</w:t>
      </w:r>
      <w:r w:rsidRPr="00461615">
        <w:rPr>
          <w:rFonts w:ascii="Times New Roman" w:eastAsia="Times New Roman" w:hAnsi="Times New Roman" w:cs="Times New Roman"/>
          <w:sz w:val="24"/>
          <w:szCs w:val="20"/>
          <w:lang w:val="es-ES_tradnl" w:eastAsia="es-ES"/>
        </w:rPr>
        <w:t xml:space="preserve">. </w:t>
      </w:r>
      <w:hyperlink r:id="rId9" w:history="1">
        <w:r w:rsidRPr="00461615">
          <w:rPr>
            <w:rFonts w:ascii="Times New Roman" w:eastAsia="Times New Roman" w:hAnsi="Times New Roman" w:cs="Times New Roman"/>
            <w:b/>
            <w:bCs/>
            <w:i/>
            <w:iCs/>
            <w:color w:val="0000FF"/>
            <w:sz w:val="24"/>
            <w:u w:val="single"/>
            <w:lang w:val="es-ES_tradnl" w:eastAsia="es-ES"/>
          </w:rPr>
          <w:t xml:space="preserve">De la </w:t>
        </w:r>
        <w:proofErr w:type="spellStart"/>
        <w:r w:rsidRPr="00461615">
          <w:rPr>
            <w:rFonts w:ascii="Times New Roman" w:eastAsia="Times New Roman" w:hAnsi="Times New Roman" w:cs="Times New Roman"/>
            <w:b/>
            <w:bCs/>
            <w:i/>
            <w:iCs/>
            <w:color w:val="0000FF"/>
            <w:sz w:val="24"/>
            <w:u w:val="single"/>
            <w:lang w:val="es-ES_tradnl" w:eastAsia="es-ES"/>
          </w:rPr>
          <w:t>gramatología</w:t>
        </w:r>
        <w:proofErr w:type="spellEnd"/>
      </w:hyperlink>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pone en cuestión la unidad «palabra» y todos los privilegios que, en general, se le reconocen, sobre todo bajo la forma </w:t>
      </w:r>
      <w:r w:rsidRPr="00461615">
        <w:rPr>
          <w:rFonts w:ascii="Times New Roman" w:eastAsia="Times New Roman" w:hAnsi="Times New Roman" w:cs="Times New Roman"/>
          <w:b/>
          <w:bCs/>
          <w:i/>
          <w:sz w:val="24"/>
          <w:szCs w:val="20"/>
          <w:lang w:val="es-ES_tradnl" w:eastAsia="es-ES"/>
        </w:rPr>
        <w:t>nominal</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Por consiguiente, sólo un discurso o, mejor, una escritura </w:t>
      </w:r>
      <w:proofErr w:type="gramStart"/>
      <w:r w:rsidRPr="00461615">
        <w:rPr>
          <w:rFonts w:ascii="Times New Roman" w:eastAsia="Times New Roman" w:hAnsi="Times New Roman" w:cs="Times New Roman"/>
          <w:sz w:val="24"/>
          <w:szCs w:val="20"/>
          <w:lang w:val="es-ES_tradnl" w:eastAsia="es-ES"/>
        </w:rPr>
        <w:t>puede</w:t>
      </w:r>
      <w:proofErr w:type="gramEnd"/>
      <w:r w:rsidRPr="00461615">
        <w:rPr>
          <w:rFonts w:ascii="Times New Roman" w:eastAsia="Times New Roman" w:hAnsi="Times New Roman" w:cs="Times New Roman"/>
          <w:sz w:val="24"/>
          <w:szCs w:val="20"/>
          <w:lang w:val="es-ES_tradnl" w:eastAsia="es-ES"/>
        </w:rPr>
        <w:t xml:space="preserve"> suplir esta incapacidad de la palabra para bastar a un «pensamiento». Toda frase del tipo «la desconstrucción es X» o «la desconstrucción no es X» carece </w:t>
      </w:r>
      <w:r w:rsidRPr="00461615">
        <w:rPr>
          <w:rFonts w:ascii="Times New Roman" w:eastAsia="Times New Roman" w:hAnsi="Times New Roman" w:cs="Times New Roman"/>
          <w:b/>
          <w:bCs/>
          <w:i/>
          <w:sz w:val="24"/>
          <w:szCs w:val="20"/>
          <w:lang w:val="es-ES_tradnl" w:eastAsia="es-ES"/>
        </w:rPr>
        <w:t>a priori</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de toda pertinencia: digamos que es, por lo menos, falsa. Ya sabe usted que una de las bazas principales de lo que, en los textos, se denomina «desconstrucción» es, precisamente, la delimitación de lo </w:t>
      </w:r>
      <w:proofErr w:type="spellStart"/>
      <w:r w:rsidRPr="00461615">
        <w:rPr>
          <w:rFonts w:ascii="Times New Roman" w:eastAsia="Times New Roman" w:hAnsi="Times New Roman" w:cs="Times New Roman"/>
          <w:sz w:val="24"/>
          <w:szCs w:val="20"/>
          <w:lang w:val="es-ES_tradnl" w:eastAsia="es-ES"/>
        </w:rPr>
        <w:t>onto</w:t>
      </w:r>
      <w:proofErr w:type="spellEnd"/>
      <w:r w:rsidRPr="00461615">
        <w:rPr>
          <w:rFonts w:ascii="Times New Roman" w:eastAsia="Times New Roman" w:hAnsi="Times New Roman" w:cs="Times New Roman"/>
          <w:sz w:val="24"/>
          <w:szCs w:val="20"/>
          <w:lang w:val="es-ES_tradnl" w:eastAsia="es-ES"/>
        </w:rPr>
        <w:t xml:space="preserve">-lógico y, para empezar, de ese indicativo presente de la tercera persona: S </w:t>
      </w:r>
      <w:r w:rsidRPr="00461615">
        <w:rPr>
          <w:rFonts w:ascii="Times New Roman" w:eastAsia="Times New Roman" w:hAnsi="Times New Roman" w:cs="Times New Roman"/>
          <w:b/>
          <w:bCs/>
          <w:i/>
          <w:sz w:val="24"/>
          <w:szCs w:val="20"/>
          <w:lang w:val="es-ES_tradnl" w:eastAsia="es-ES"/>
        </w:rPr>
        <w:t>es</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P.</w:t>
      </w:r>
    </w:p>
    <w:p w:rsidR="00461615" w:rsidRPr="00461615" w:rsidRDefault="00461615" w:rsidP="00461615">
      <w:pPr>
        <w:tabs>
          <w:tab w:val="left" w:pos="450"/>
          <w:tab w:val="right" w:pos="7058"/>
        </w:tabs>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ab/>
      </w:r>
      <w:r w:rsidRPr="00461615">
        <w:rPr>
          <w:rFonts w:ascii="Times New Roman" w:eastAsia="Times New Roman" w:hAnsi="Times New Roman" w:cs="Times New Roman"/>
          <w:b/>
          <w:sz w:val="24"/>
          <w:szCs w:val="20"/>
          <w:lang w:val="es-ES_tradnl" w:eastAsia="es-ES"/>
        </w:rPr>
        <w:t>La palabra «desconstrucción», al igual que cualquier otra, no posee más valor que el que le confiere su inscripción en una cadena de sustituciones posibles, en lo que tan tranquilamente se suele denominar un «contexto»</w:t>
      </w:r>
      <w:r w:rsidRPr="00461615">
        <w:rPr>
          <w:rFonts w:ascii="Times New Roman" w:eastAsia="Times New Roman" w:hAnsi="Times New Roman" w:cs="Times New Roman"/>
          <w:sz w:val="24"/>
          <w:szCs w:val="20"/>
          <w:lang w:val="es-ES_tradnl" w:eastAsia="es-ES"/>
        </w:rPr>
        <w:t xml:space="preserve">. Para mí, para lo que yo he tratado o trato todavía de escribir, dicha palabra no tiene interés más que dentro de un contexto en donde sustituye a y se </w:t>
      </w:r>
      <w:r w:rsidRPr="00461615">
        <w:rPr>
          <w:rFonts w:ascii="Times New Roman" w:eastAsia="Times New Roman" w:hAnsi="Times New Roman" w:cs="Times New Roman"/>
          <w:bCs/>
          <w:sz w:val="24"/>
          <w:szCs w:val="20"/>
          <w:lang w:val="es-ES_tradnl" w:eastAsia="es-ES"/>
        </w:rPr>
        <w:t>deja determinar</w:t>
      </w:r>
      <w:r w:rsidRPr="00461615">
        <w:rPr>
          <w:rFonts w:ascii="Times New Roman" w:eastAsia="Times New Roman" w:hAnsi="Times New Roman" w:cs="Times New Roman"/>
          <w:b/>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por tantas otras palabras, por ejemplo, «escritura», «huella», </w:t>
      </w:r>
      <w:r w:rsidRPr="00461615">
        <w:rPr>
          <w:rFonts w:ascii="Times New Roman" w:eastAsia="Times New Roman" w:hAnsi="Times New Roman" w:cs="Times New Roman"/>
          <w:i/>
          <w:sz w:val="24"/>
          <w:szCs w:val="20"/>
          <w:lang w:val="es-ES_tradnl" w:eastAsia="es-ES"/>
        </w:rPr>
        <w:t>«</w:t>
      </w:r>
      <w:proofErr w:type="spellStart"/>
      <w:r w:rsidRPr="00461615">
        <w:rPr>
          <w:rFonts w:ascii="Times New Roman" w:eastAsia="Times New Roman" w:hAnsi="Times New Roman" w:cs="Times New Roman"/>
          <w:b/>
          <w:bCs/>
          <w:i/>
          <w:sz w:val="24"/>
          <w:szCs w:val="20"/>
          <w:lang w:val="es-ES_tradnl" w:eastAsia="es-ES"/>
        </w:rPr>
        <w:t>différance</w:t>
      </w:r>
      <w:proofErr w:type="spellEnd"/>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«suplemento», «himen», «fármaco», «margen», «encentadura», «parergon», etc. Por definición, la lista no puede cerrarse, y eso que sólo he citado nombres; lo cual es insuficiente y meramente económico. De hecho, habría que haber citado frases y encadenamientos de frases que, a su vez, determinan, en algunos de mis textos, estos nombres.</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¿Lo que la desconstrucción no es? ¡Pues todo!</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¿Lo que la desconstrucción es? ¡Pues nada!</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xml:space="preserve">Por todas estas razones, no pienso que sea una palabra </w:t>
      </w:r>
      <w:r w:rsidRPr="00461615">
        <w:rPr>
          <w:rFonts w:ascii="Times New Roman" w:eastAsia="Times New Roman" w:hAnsi="Times New Roman" w:cs="Times New Roman"/>
          <w:b/>
          <w:bCs/>
          <w:i/>
          <w:sz w:val="24"/>
          <w:szCs w:val="20"/>
          <w:lang w:val="es-ES_tradnl" w:eastAsia="es-ES"/>
        </w:rPr>
        <w:t>afortunada</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Sobre todo, no es bonita. Ciertamente ha prestado algunos servicios en una determinada situación. Para saber cómo se ha impuesto en una cadena de sustituciones posibles, pese a su esencial imperfección, habría que analizar y </w:t>
      </w:r>
      <w:proofErr w:type="spellStart"/>
      <w:r w:rsidRPr="00461615">
        <w:rPr>
          <w:rFonts w:ascii="Times New Roman" w:eastAsia="Times New Roman" w:hAnsi="Times New Roman" w:cs="Times New Roman"/>
          <w:sz w:val="24"/>
          <w:szCs w:val="20"/>
          <w:lang w:val="es-ES_tradnl" w:eastAsia="es-ES"/>
        </w:rPr>
        <w:t>desconstruir</w:t>
      </w:r>
      <w:proofErr w:type="spellEnd"/>
      <w:r w:rsidRPr="00461615">
        <w:rPr>
          <w:rFonts w:ascii="Times New Roman" w:eastAsia="Times New Roman" w:hAnsi="Times New Roman" w:cs="Times New Roman"/>
          <w:sz w:val="24"/>
          <w:szCs w:val="20"/>
          <w:lang w:val="es-ES_tradnl" w:eastAsia="es-ES"/>
        </w:rPr>
        <w:t xml:space="preserve"> esa «determinada situación». Resulta difícil y no lo haré aquí.</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xml:space="preserve">Sólo una palabra más para terminar cuanto antes, pues esta carta resulta ya demasiado larga. No creo que la traducción sea un acontecimiento secundario ni derivado respecto de una lengua o de un texto de origen. </w:t>
      </w:r>
      <w:r w:rsidRPr="00461615">
        <w:rPr>
          <w:rFonts w:ascii="Times New Roman" w:eastAsia="Times New Roman" w:hAnsi="Times New Roman" w:cs="Times New Roman"/>
          <w:b/>
          <w:sz w:val="24"/>
          <w:szCs w:val="20"/>
          <w:lang w:val="es-ES_tradnl" w:eastAsia="es-ES"/>
        </w:rPr>
        <w:t xml:space="preserve">Y, como acabo de </w:t>
      </w:r>
      <w:r w:rsidRPr="00461615">
        <w:rPr>
          <w:rFonts w:ascii="Times New Roman" w:eastAsia="Times New Roman" w:hAnsi="Times New Roman" w:cs="Times New Roman"/>
          <w:sz w:val="24"/>
          <w:szCs w:val="20"/>
          <w:lang w:val="es-ES_tradnl" w:eastAsia="es-ES"/>
        </w:rPr>
        <w:t xml:space="preserve">decir, </w:t>
      </w:r>
      <w:r w:rsidRPr="00461615">
        <w:rPr>
          <w:rFonts w:ascii="Times New Roman" w:eastAsia="Times New Roman" w:hAnsi="Times New Roman" w:cs="Times New Roman"/>
          <w:b/>
          <w:sz w:val="24"/>
          <w:szCs w:val="20"/>
          <w:lang w:val="es-ES_tradnl" w:eastAsia="es-ES"/>
        </w:rPr>
        <w:t>«desconstrucción» es una palabra esencialmente reemplazable dentro de una cadena de sustituciones</w:t>
      </w:r>
      <w:r w:rsidRPr="00461615">
        <w:rPr>
          <w:rFonts w:ascii="Times New Roman" w:eastAsia="Times New Roman" w:hAnsi="Times New Roman" w:cs="Times New Roman"/>
          <w:sz w:val="24"/>
          <w:szCs w:val="20"/>
          <w:lang w:val="es-ES_tradnl" w:eastAsia="es-ES"/>
        </w:rPr>
        <w:t xml:space="preserve">. Esto también puede hacerse de una lengua a otra. Lo mejor </w:t>
      </w:r>
      <w:r w:rsidRPr="00461615">
        <w:rPr>
          <w:rFonts w:ascii="Times New Roman" w:eastAsia="Times New Roman" w:hAnsi="Times New Roman" w:cs="Times New Roman"/>
          <w:sz w:val="24"/>
          <w:szCs w:val="20"/>
          <w:lang w:val="es-ES_tradnl" w:eastAsia="es-ES"/>
        </w:rPr>
        <w:lastRenderedPageBreak/>
        <w:t xml:space="preserve">para (la) «desconstrucción» sería que </w:t>
      </w:r>
      <w:r w:rsidRPr="00461615">
        <w:rPr>
          <w:rFonts w:ascii="Times New Roman" w:eastAsia="Times New Roman" w:hAnsi="Times New Roman" w:cs="Times New Roman"/>
          <w:b/>
          <w:bCs/>
          <w:i/>
          <w:sz w:val="24"/>
          <w:szCs w:val="20"/>
          <w:lang w:val="es-ES_tradnl" w:eastAsia="es-ES"/>
        </w:rPr>
        <w:t>se encontrase</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iCs/>
          <w:sz w:val="24"/>
          <w:szCs w:val="20"/>
          <w:lang w:val="es-ES_tradnl" w:eastAsia="es-ES"/>
        </w:rPr>
        <w:t>o</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b/>
          <w:bCs/>
          <w:i/>
          <w:sz w:val="24"/>
          <w:szCs w:val="20"/>
          <w:lang w:val="es-ES_tradnl" w:eastAsia="es-ES"/>
        </w:rPr>
        <w:t>se inventase</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 xml:space="preserve">en japonés otra palabra (la misma y otra) para decir la misma cosa (la misma y otra), para hablar de la desconstrucción y para </w:t>
      </w:r>
      <w:r w:rsidRPr="00461615">
        <w:rPr>
          <w:rFonts w:ascii="Times New Roman" w:eastAsia="Times New Roman" w:hAnsi="Times New Roman" w:cs="Times New Roman"/>
          <w:b/>
          <w:bCs/>
          <w:i/>
          <w:sz w:val="24"/>
          <w:szCs w:val="20"/>
          <w:lang w:val="es-ES_tradnl" w:eastAsia="es-ES"/>
        </w:rPr>
        <w:t>arrastrarla hacia otra parte</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bCs/>
          <w:sz w:val="24"/>
          <w:szCs w:val="20"/>
          <w:lang w:val="es-ES_tradnl" w:eastAsia="es-ES"/>
        </w:rPr>
        <w:t>para</w:t>
      </w:r>
      <w:r w:rsidRPr="00461615">
        <w:rPr>
          <w:rFonts w:ascii="Times New Roman" w:eastAsia="Times New Roman" w:hAnsi="Times New Roman" w:cs="Times New Roman"/>
          <w:b/>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escribirla y transcribirla</w:t>
      </w:r>
      <w:r w:rsidRPr="00461615">
        <w:rPr>
          <w:rFonts w:ascii="Times New Roman" w:eastAsia="Times New Roman" w:hAnsi="Times New Roman" w:cs="Times New Roman"/>
          <w:i/>
          <w:sz w:val="24"/>
          <w:szCs w:val="20"/>
          <w:lang w:val="es-ES_tradnl" w:eastAsia="es-ES"/>
        </w:rPr>
        <w:t xml:space="preserve">. </w:t>
      </w:r>
      <w:r w:rsidRPr="00461615">
        <w:rPr>
          <w:rFonts w:ascii="Times New Roman" w:eastAsia="Times New Roman" w:hAnsi="Times New Roman" w:cs="Times New Roman"/>
          <w:sz w:val="24"/>
          <w:szCs w:val="20"/>
          <w:lang w:val="es-ES_tradnl" w:eastAsia="es-ES"/>
        </w:rPr>
        <w:t>Con una palabra que, asimismo, fuera más bonita.</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xml:space="preserve">Cuando hablo de esa escritura de lo otro que </w:t>
      </w:r>
      <w:proofErr w:type="spellStart"/>
      <w:r w:rsidRPr="00461615">
        <w:rPr>
          <w:rFonts w:ascii="Times New Roman" w:eastAsia="Times New Roman" w:hAnsi="Times New Roman" w:cs="Times New Roman"/>
          <w:sz w:val="24"/>
          <w:szCs w:val="20"/>
          <w:lang w:val="es-ES_tradnl" w:eastAsia="es-ES"/>
        </w:rPr>
        <w:t>seria</w:t>
      </w:r>
      <w:proofErr w:type="spellEnd"/>
      <w:r w:rsidRPr="00461615">
        <w:rPr>
          <w:rFonts w:ascii="Times New Roman" w:eastAsia="Times New Roman" w:hAnsi="Times New Roman" w:cs="Times New Roman"/>
          <w:sz w:val="24"/>
          <w:szCs w:val="20"/>
          <w:lang w:val="es-ES_tradnl" w:eastAsia="es-ES"/>
        </w:rPr>
        <w:t xml:space="preserve"> más bonita, me refiero, evidentemente, a la traducción como el riesgo y la suerte del poema. ¿Cómo traducir «poema», un «poema»?</w:t>
      </w:r>
    </w:p>
    <w:p w:rsidR="00461615" w:rsidRPr="00461615" w:rsidRDefault="00461615" w:rsidP="00461615">
      <w:pPr>
        <w:spacing w:before="100" w:beforeAutospacing="1" w:after="100" w:afterAutospacing="1" w:line="240" w:lineRule="auto"/>
        <w:ind w:firstLine="720"/>
        <w:jc w:val="both"/>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0"/>
          <w:lang w:val="es-ES_tradnl" w:eastAsia="es-ES"/>
        </w:rPr>
        <w:t>[...] Con mi más sincero y cordial agradecimiento.</w:t>
      </w:r>
    </w:p>
    <w:p w:rsidR="00461615" w:rsidRPr="00461615" w:rsidRDefault="00461615" w:rsidP="00461615">
      <w:pPr>
        <w:spacing w:before="100" w:beforeAutospacing="1" w:after="100" w:afterAutospacing="1" w:line="240" w:lineRule="auto"/>
        <w:ind w:firstLine="720"/>
        <w:jc w:val="right"/>
        <w:rPr>
          <w:rFonts w:ascii="Times New Roman" w:eastAsia="Times New Roman" w:hAnsi="Times New Roman" w:cs="Times New Roman"/>
          <w:sz w:val="24"/>
          <w:szCs w:val="24"/>
          <w:lang w:eastAsia="es-ES"/>
        </w:rPr>
      </w:pPr>
      <w:r w:rsidRPr="00461615">
        <w:rPr>
          <w:rFonts w:ascii="Courier New" w:eastAsia="Times New Roman" w:hAnsi="Courier New" w:cs="Courier New"/>
          <w:b/>
          <w:bCs/>
          <w:color w:val="B52E00"/>
          <w:sz w:val="24"/>
          <w:szCs w:val="20"/>
          <w:lang w:val="es-ES_tradnl" w:eastAsia="es-ES"/>
        </w:rPr>
        <w:t xml:space="preserve">Jacques </w:t>
      </w:r>
      <w:proofErr w:type="spellStart"/>
      <w:r w:rsidRPr="00461615">
        <w:rPr>
          <w:rFonts w:ascii="Courier New" w:eastAsia="Times New Roman" w:hAnsi="Courier New" w:cs="Courier New"/>
          <w:b/>
          <w:bCs/>
          <w:color w:val="B52E00"/>
          <w:sz w:val="24"/>
          <w:szCs w:val="20"/>
          <w:lang w:val="es-ES_tradnl" w:eastAsia="es-ES"/>
        </w:rPr>
        <w:t>Derrida</w:t>
      </w:r>
      <w:proofErr w:type="spellEnd"/>
    </w:p>
    <w:p w:rsidR="00461615" w:rsidRPr="00461615" w:rsidRDefault="00461615" w:rsidP="00461615">
      <w:pPr>
        <w:spacing w:after="0" w:line="240" w:lineRule="auto"/>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4"/>
          <w:lang w:eastAsia="es-ES"/>
        </w:rPr>
        <w:br w:type="textWrapping" w:clear="all"/>
      </w:r>
    </w:p>
    <w:p w:rsidR="00461615" w:rsidRPr="00461615" w:rsidRDefault="00461615" w:rsidP="00461615">
      <w:pPr>
        <w:spacing w:after="0" w:line="240" w:lineRule="auto"/>
        <w:rPr>
          <w:rFonts w:ascii="Times New Roman" w:eastAsia="Times New Roman" w:hAnsi="Times New Roman" w:cs="Times New Roman"/>
          <w:sz w:val="24"/>
          <w:szCs w:val="24"/>
          <w:lang w:eastAsia="es-ES"/>
        </w:rPr>
      </w:pPr>
      <w:r w:rsidRPr="00461615">
        <w:rPr>
          <w:rFonts w:ascii="Times New Roman" w:eastAsia="Times New Roman" w:hAnsi="Times New Roman" w:cs="Times New Roman"/>
          <w:sz w:val="24"/>
          <w:szCs w:val="24"/>
          <w:lang w:eastAsia="es-ES"/>
        </w:rPr>
        <w:pict>
          <v:rect id="_x0000_i1026" style="width:140.3pt;height:.75pt" o:hrpct="330" o:hrstd="t" o:hrnoshade="t" o:hr="t" fillcolor="#c30" stroked="f"/>
        </w:pict>
      </w:r>
    </w:p>
    <w:p w:rsidR="003D216B" w:rsidRDefault="003D216B"/>
    <w:sectPr w:rsidR="003D216B" w:rsidSect="003D216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615" w:rsidRDefault="00461615" w:rsidP="00461615">
      <w:pPr>
        <w:spacing w:after="0" w:line="240" w:lineRule="auto"/>
      </w:pPr>
      <w:r>
        <w:separator/>
      </w:r>
    </w:p>
  </w:endnote>
  <w:endnote w:type="continuationSeparator" w:id="1">
    <w:p w:rsidR="00461615" w:rsidRDefault="00461615" w:rsidP="00461615">
      <w:pPr>
        <w:spacing w:after="0" w:line="240" w:lineRule="auto"/>
      </w:pPr>
      <w:r>
        <w:continuationSeparator/>
      </w:r>
    </w:p>
  </w:endnote>
  <w:endnote w:id="2">
    <w:p w:rsidR="00461615" w:rsidRDefault="00461615" w:rsidP="00461615">
      <w:pPr>
        <w:spacing w:before="100" w:beforeAutospacing="1" w:after="100" w:afterAutospacing="1"/>
      </w:pPr>
      <w:r>
        <w:rPr>
          <w:rStyle w:val="Refdenotaalfinal"/>
          <w:lang w:val="es-ES_tradnl"/>
        </w:rPr>
        <w:t>*</w:t>
      </w:r>
      <w:r>
        <w:rPr>
          <w:lang w:val="es-ES_tradnl"/>
        </w:rPr>
        <w:t xml:space="preserve">  Esta carta, publicada en primer lugar -tal como era su destino- en japonés y más tarde en otras lenguas, apareció en francés en </w:t>
      </w:r>
      <w:r>
        <w:rPr>
          <w:b/>
          <w:bCs/>
          <w:i/>
          <w:lang w:val="es-ES_tradnl"/>
        </w:rPr>
        <w:t xml:space="preserve">Le </w:t>
      </w:r>
      <w:proofErr w:type="spellStart"/>
      <w:r>
        <w:rPr>
          <w:b/>
          <w:bCs/>
          <w:i/>
          <w:lang w:val="es-ES_tradnl"/>
        </w:rPr>
        <w:t>Promeneur</w:t>
      </w:r>
      <w:proofErr w:type="spellEnd"/>
      <w:r>
        <w:rPr>
          <w:i/>
          <w:lang w:val="es-ES_tradnl"/>
        </w:rPr>
        <w:t xml:space="preserve">, </w:t>
      </w:r>
      <w:r>
        <w:rPr>
          <w:iCs/>
          <w:lang w:val="es-ES_tradnl"/>
        </w:rPr>
        <w:t>XLII,</w:t>
      </w:r>
      <w:r>
        <w:rPr>
          <w:i/>
          <w:lang w:val="es-ES_tradnl"/>
        </w:rPr>
        <w:t xml:space="preserve"> </w:t>
      </w:r>
      <w:r>
        <w:rPr>
          <w:lang w:val="es-ES_tradnl"/>
        </w:rPr>
        <w:t xml:space="preserve">a mediados de octubre de 1985. Publicada, últimamente, en </w:t>
      </w:r>
      <w:proofErr w:type="spellStart"/>
      <w:r>
        <w:rPr>
          <w:b/>
          <w:bCs/>
          <w:i/>
          <w:lang w:val="es-ES_tradnl"/>
        </w:rPr>
        <w:t>Psyché</w:t>
      </w:r>
      <w:proofErr w:type="spellEnd"/>
      <w:r>
        <w:rPr>
          <w:b/>
          <w:bCs/>
          <w:i/>
          <w:lang w:val="es-ES_tradnl"/>
        </w:rPr>
        <w:t xml:space="preserve">. </w:t>
      </w:r>
      <w:proofErr w:type="spellStart"/>
      <w:r>
        <w:rPr>
          <w:b/>
          <w:bCs/>
          <w:i/>
          <w:lang w:val="es-ES_tradnl"/>
        </w:rPr>
        <w:t>Inventions</w:t>
      </w:r>
      <w:proofErr w:type="spellEnd"/>
      <w:r>
        <w:rPr>
          <w:b/>
          <w:bCs/>
          <w:i/>
          <w:lang w:val="es-ES_tradnl"/>
        </w:rPr>
        <w:t xml:space="preserve"> de </w:t>
      </w:r>
      <w:proofErr w:type="spellStart"/>
      <w:r>
        <w:rPr>
          <w:b/>
          <w:bCs/>
          <w:i/>
          <w:lang w:val="es-ES_tradnl"/>
        </w:rPr>
        <w:t>l’autre</w:t>
      </w:r>
      <w:proofErr w:type="spellEnd"/>
      <w:r>
        <w:rPr>
          <w:i/>
          <w:lang w:val="es-ES_tradnl"/>
        </w:rPr>
        <w:t xml:space="preserve">, </w:t>
      </w:r>
      <w:r>
        <w:rPr>
          <w:lang w:val="es-ES_tradnl"/>
        </w:rPr>
        <w:t xml:space="preserve">París, </w:t>
      </w:r>
      <w:proofErr w:type="spellStart"/>
      <w:r>
        <w:rPr>
          <w:lang w:val="es-ES_tradnl"/>
        </w:rPr>
        <w:t>Galilée</w:t>
      </w:r>
      <w:proofErr w:type="spellEnd"/>
      <w:r>
        <w:rPr>
          <w:lang w:val="es-ES_tradnl"/>
        </w:rPr>
        <w:t xml:space="preserve">, 1987. </w:t>
      </w:r>
      <w:proofErr w:type="spellStart"/>
      <w:r>
        <w:rPr>
          <w:lang w:val="es-ES_tradnl"/>
        </w:rPr>
        <w:t>Toshihiko</w:t>
      </w:r>
      <w:proofErr w:type="spellEnd"/>
      <w:r>
        <w:rPr>
          <w:lang w:val="es-ES_tradnl"/>
        </w:rPr>
        <w:t xml:space="preserve"> </w:t>
      </w:r>
      <w:proofErr w:type="spellStart"/>
      <w:r>
        <w:rPr>
          <w:lang w:val="es-ES_tradnl"/>
        </w:rPr>
        <w:t>Izutsu</w:t>
      </w:r>
      <w:proofErr w:type="spellEnd"/>
      <w:r>
        <w:rPr>
          <w:lang w:val="es-ES_tradnl"/>
        </w:rPr>
        <w:t xml:space="preserve"> es el célebre islamista japonés.</w:t>
      </w:r>
    </w:p>
  </w:endnote>
  <w:endnote w:id="3">
    <w:p w:rsidR="00461615" w:rsidRDefault="00461615" w:rsidP="00461615">
      <w:pPr>
        <w:spacing w:before="100" w:beforeAutospacing="1" w:after="100" w:afterAutospacing="1"/>
      </w:pPr>
      <w:r>
        <w:endnoteRef/>
      </w:r>
      <w:r w:rsidRPr="00461615">
        <w:rPr>
          <w:rStyle w:val="Refdenotaalfinal"/>
        </w:rPr>
        <w:t>[i]</w:t>
      </w:r>
      <w:r>
        <w:rPr>
          <w:lang w:val="es-ES_tradnl"/>
        </w:rPr>
        <w:t xml:space="preserve">  Añado que la «desconstrucción» del siguiente artículo no carecería de interés: «DESCONSTRUCCIÓN. Acción de </w:t>
      </w:r>
      <w:proofErr w:type="spellStart"/>
      <w:r>
        <w:rPr>
          <w:lang w:val="es-ES_tradnl"/>
        </w:rPr>
        <w:t>desconstruir</w:t>
      </w:r>
      <w:proofErr w:type="spellEnd"/>
      <w:r>
        <w:rPr>
          <w:lang w:val="es-ES_tradnl"/>
        </w:rPr>
        <w:t xml:space="preserve">, de desensamblar las partes de un todo. La desconstrucción de un edificio. La desconstrucción de una máquina. </w:t>
      </w:r>
      <w:r>
        <w:rPr>
          <w:b/>
          <w:bCs/>
          <w:i/>
          <w:lang w:val="es-ES_tradnl"/>
        </w:rPr>
        <w:t>Gramática</w:t>
      </w:r>
      <w:r>
        <w:rPr>
          <w:i/>
          <w:lang w:val="es-ES_tradnl"/>
        </w:rPr>
        <w:t xml:space="preserve">: </w:t>
      </w:r>
      <w:r>
        <w:rPr>
          <w:lang w:val="es-ES_tradnl"/>
        </w:rPr>
        <w:t xml:space="preserve">desplazamiento conferido a las palabras que componen una frase escrita en una lengua extranjera, violando, ciertamente, la sintaxis de dicha lengua, pero también acercándose a la sintaxis de la lengua materna a fin de captar mejor el sentido que presentan las palabras en la frase. Este término designa exactamente lo que la mayor parte de los gramáticos llaman impropiamente "Construcción", dado que, en cualquier autor, todas las frases están construidas de acuerdo con la idiosincrasia de su lengua nacional. ¿Qué hace un extranjero que trata de comprender, de traducir a tal autor? </w:t>
      </w:r>
      <w:proofErr w:type="spellStart"/>
      <w:r>
        <w:rPr>
          <w:lang w:val="es-ES_tradnl"/>
        </w:rPr>
        <w:t>Desconstruye</w:t>
      </w:r>
      <w:proofErr w:type="spellEnd"/>
      <w:r>
        <w:rPr>
          <w:lang w:val="es-ES_tradnl"/>
        </w:rPr>
        <w:t xml:space="preserve"> las frases, separa las palabras según la idiosincrasia de la lengua extranjera; o, si se quiere evitar toda confusión en los términos, hay </w:t>
      </w:r>
      <w:r>
        <w:rPr>
          <w:b/>
          <w:bCs/>
          <w:i/>
          <w:lang w:val="es-ES_tradnl"/>
        </w:rPr>
        <w:t>Desconstrucción</w:t>
      </w:r>
      <w:r>
        <w:rPr>
          <w:i/>
          <w:lang w:val="es-ES_tradnl"/>
        </w:rPr>
        <w:t xml:space="preserve"> </w:t>
      </w:r>
      <w:r>
        <w:rPr>
          <w:lang w:val="es-ES_tradnl"/>
        </w:rPr>
        <w:t xml:space="preserve">con respecto a la lengua del autor traducido y </w:t>
      </w:r>
      <w:r>
        <w:rPr>
          <w:b/>
          <w:bCs/>
          <w:i/>
          <w:iCs/>
          <w:lang w:val="es-ES_tradnl"/>
        </w:rPr>
        <w:t>Construcción</w:t>
      </w:r>
      <w:r>
        <w:rPr>
          <w:i/>
          <w:lang w:val="es-ES_tradnl"/>
        </w:rPr>
        <w:t xml:space="preserve"> </w:t>
      </w:r>
      <w:r>
        <w:rPr>
          <w:lang w:val="es-ES_tradnl"/>
        </w:rPr>
        <w:t xml:space="preserve">con respecto a la lengua del traductor» </w:t>
      </w:r>
      <w:r>
        <w:rPr>
          <w:i/>
          <w:lang w:val="es-ES_tradnl"/>
        </w:rPr>
        <w:t>(</w:t>
      </w:r>
      <w:r>
        <w:rPr>
          <w:b/>
          <w:bCs/>
          <w:i/>
          <w:lang w:val="es-ES_tradnl"/>
        </w:rPr>
        <w:t xml:space="preserve">Diccionario </w:t>
      </w:r>
      <w:proofErr w:type="spellStart"/>
      <w:r>
        <w:rPr>
          <w:b/>
          <w:bCs/>
          <w:i/>
          <w:lang w:val="es-ES_tradnl"/>
        </w:rPr>
        <w:t>Bescherelle</w:t>
      </w:r>
      <w:proofErr w:type="spellEnd"/>
      <w:r>
        <w:rPr>
          <w:i/>
          <w:lang w:val="es-ES_tradnl"/>
        </w:rPr>
        <w:t xml:space="preserve">, </w:t>
      </w:r>
      <w:r>
        <w:rPr>
          <w:lang w:val="es-ES_tradnl"/>
        </w:rPr>
        <w:t xml:space="preserve">París, </w:t>
      </w:r>
      <w:proofErr w:type="spellStart"/>
      <w:r>
        <w:rPr>
          <w:lang w:val="es-ES_tradnl"/>
        </w:rPr>
        <w:t>Garnier</w:t>
      </w:r>
      <w:proofErr w:type="spellEnd"/>
      <w:r>
        <w:rPr>
          <w:lang w:val="es-ES_tradnl"/>
        </w:rPr>
        <w:t>, 1873, 15</w:t>
      </w:r>
      <w:proofErr w:type="gramStart"/>
      <w:r>
        <w:rPr>
          <w:lang w:val="es-ES_tradnl"/>
        </w:rPr>
        <w:t>.ª</w:t>
      </w:r>
      <w:proofErr w:type="gramEnd"/>
      <w:r>
        <w:rPr>
          <w:lang w:val="es-ES_tradnl"/>
        </w:rPr>
        <w:t xml:space="preserve"> edición).</w:t>
      </w:r>
    </w:p>
  </w:endnote>
  <w:endnote w:id="4">
    <w:p w:rsidR="00461615" w:rsidRDefault="00461615" w:rsidP="00461615">
      <w:pPr>
        <w:tabs>
          <w:tab w:val="right" w:pos="7133"/>
        </w:tabs>
        <w:spacing w:before="100" w:beforeAutospacing="1" w:after="100" w:afterAutospacing="1"/>
      </w:pPr>
      <w:r>
        <w:endnoteRef/>
      </w:r>
      <w:r w:rsidRPr="00461615">
        <w:rPr>
          <w:rStyle w:val="Refdenotaalfinal"/>
        </w:rPr>
        <w:t>[</w:t>
      </w:r>
      <w:proofErr w:type="spellStart"/>
      <w:r w:rsidRPr="00461615">
        <w:rPr>
          <w:rStyle w:val="Refdenotaalfinal"/>
        </w:rPr>
        <w:t>ii</w:t>
      </w:r>
      <w:proofErr w:type="spellEnd"/>
      <w:r w:rsidRPr="00461615">
        <w:rPr>
          <w:rStyle w:val="Refdenotaalfinal"/>
        </w:rPr>
        <w:t>]</w:t>
      </w:r>
      <w:r>
        <w:rPr>
          <w:lang w:val="es-ES_tradnl"/>
        </w:rPr>
        <w:t xml:space="preserve">  Cfr. «</w:t>
      </w:r>
      <w:proofErr w:type="spellStart"/>
      <w:r>
        <w:rPr>
          <w:lang w:val="es-ES_tradnl"/>
        </w:rPr>
        <w:fldChar w:fldCharType="begin"/>
      </w:r>
      <w:r>
        <w:rPr>
          <w:lang w:val="es-ES_tradnl"/>
        </w:rPr>
        <w:instrText xml:space="preserve"> HYPERLINK "http://www.jacquesderrida.com.ar/textos/como_no_hablar.htm" </w:instrText>
      </w:r>
      <w:r>
        <w:rPr>
          <w:lang w:val="es-ES_tradnl"/>
        </w:rPr>
        <w:fldChar w:fldCharType="separate"/>
      </w:r>
      <w:r>
        <w:rPr>
          <w:rStyle w:val="Hipervnculo"/>
          <w:lang w:val="es-ES_tradnl"/>
        </w:rPr>
        <w:t>Comment</w:t>
      </w:r>
      <w:proofErr w:type="spellEnd"/>
      <w:r>
        <w:rPr>
          <w:rStyle w:val="Hipervnculo"/>
          <w:lang w:val="es-ES_tradnl"/>
        </w:rPr>
        <w:t xml:space="preserve"> </w:t>
      </w:r>
      <w:proofErr w:type="spellStart"/>
      <w:r>
        <w:rPr>
          <w:rStyle w:val="Hipervnculo"/>
          <w:lang w:val="es-ES_tradnl"/>
        </w:rPr>
        <w:t>ne</w:t>
      </w:r>
      <w:proofErr w:type="spellEnd"/>
      <w:r>
        <w:rPr>
          <w:rStyle w:val="Hipervnculo"/>
          <w:lang w:val="es-ES_tradnl"/>
        </w:rPr>
        <w:t xml:space="preserve"> </w:t>
      </w:r>
      <w:proofErr w:type="spellStart"/>
      <w:r>
        <w:rPr>
          <w:rStyle w:val="Hipervnculo"/>
          <w:lang w:val="es-ES_tradnl"/>
        </w:rPr>
        <w:t>pas</w:t>
      </w:r>
      <w:proofErr w:type="spellEnd"/>
      <w:r>
        <w:rPr>
          <w:rStyle w:val="Hipervnculo"/>
          <w:lang w:val="es-ES_tradnl"/>
        </w:rPr>
        <w:t xml:space="preserve"> </w:t>
      </w:r>
      <w:proofErr w:type="spellStart"/>
      <w:r>
        <w:rPr>
          <w:rStyle w:val="Hipervnculo"/>
          <w:lang w:val="es-ES_tradnl"/>
        </w:rPr>
        <w:t>parler</w:t>
      </w:r>
      <w:proofErr w:type="spellEnd"/>
      <w:r>
        <w:rPr>
          <w:lang w:val="es-ES_tradnl"/>
        </w:rPr>
        <w:fldChar w:fldCharType="end"/>
      </w:r>
      <w:r>
        <w:rPr>
          <w:lang w:val="es-ES_tradnl"/>
        </w:rPr>
        <w:t xml:space="preserve">», en </w:t>
      </w:r>
      <w:proofErr w:type="spellStart"/>
      <w:r>
        <w:rPr>
          <w:b/>
          <w:bCs/>
          <w:i/>
          <w:iCs/>
          <w:lang w:val="es-ES_tradnl"/>
        </w:rPr>
        <w:t>Psyché</w:t>
      </w:r>
      <w:proofErr w:type="spellEnd"/>
      <w:r>
        <w:rPr>
          <w:b/>
          <w:bCs/>
          <w:i/>
          <w:iCs/>
          <w:lang w:val="es-ES_tradnl"/>
        </w:rPr>
        <w:t xml:space="preserve">. </w:t>
      </w:r>
      <w:proofErr w:type="spellStart"/>
      <w:r>
        <w:rPr>
          <w:b/>
          <w:bCs/>
          <w:i/>
          <w:lang w:val="es-ES_tradnl"/>
        </w:rPr>
        <w:t>Inventions</w:t>
      </w:r>
      <w:proofErr w:type="spellEnd"/>
      <w:r>
        <w:rPr>
          <w:b/>
          <w:bCs/>
          <w:i/>
          <w:lang w:val="es-ES_tradnl"/>
        </w:rPr>
        <w:t xml:space="preserve"> de </w:t>
      </w:r>
      <w:proofErr w:type="spellStart"/>
      <w:r>
        <w:rPr>
          <w:b/>
          <w:bCs/>
          <w:i/>
          <w:lang w:val="es-ES_tradnl"/>
        </w:rPr>
        <w:t>l’autre</w:t>
      </w:r>
      <w:proofErr w:type="spellEnd"/>
      <w:r>
        <w:rPr>
          <w:i/>
          <w:lang w:val="es-ES_tradnl"/>
        </w:rPr>
        <w:t xml:space="preserve"> </w:t>
      </w:r>
      <w:r>
        <w:rPr>
          <w:iCs/>
          <w:lang w:val="es-ES_tradnl"/>
        </w:rPr>
        <w:t>(ed.</w:t>
      </w:r>
      <w:r>
        <w:rPr>
          <w:i/>
          <w:lang w:val="es-ES_tradnl"/>
        </w:rPr>
        <w:t xml:space="preserve"> </w:t>
      </w:r>
      <w:r>
        <w:rPr>
          <w:lang w:val="es-ES_tradnl"/>
        </w:rPr>
        <w:t xml:space="preserve">cit.) (traducción castellana en </w:t>
      </w:r>
      <w:r>
        <w:rPr>
          <w:b/>
          <w:bCs/>
          <w:i/>
          <w:lang w:val="es-ES_tradnl"/>
        </w:rPr>
        <w:t>Cómo no hablar. Y otros textos</w:t>
      </w:r>
      <w:r>
        <w:rPr>
          <w:i/>
          <w:lang w:val="es-ES_tradnl"/>
        </w:rPr>
        <w:t xml:space="preserve">, </w:t>
      </w:r>
      <w:r>
        <w:rPr>
          <w:lang w:val="es-ES_tradnl"/>
        </w:rPr>
        <w:t>Barcelona, Proyecto A Ediciones, 2</w:t>
      </w:r>
      <w:proofErr w:type="gramStart"/>
      <w:r>
        <w:rPr>
          <w:lang w:val="es-ES_tradnl"/>
        </w:rPr>
        <w:t>.ª</w:t>
      </w:r>
      <w:proofErr w:type="gramEnd"/>
      <w:r>
        <w:rPr>
          <w:lang w:val="es-ES_tradnl"/>
        </w:rPr>
        <w:t xml:space="preserve"> ed. 1997).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615" w:rsidRDefault="00461615" w:rsidP="00461615">
      <w:pPr>
        <w:spacing w:after="0" w:line="240" w:lineRule="auto"/>
      </w:pPr>
      <w:r>
        <w:separator/>
      </w:r>
    </w:p>
  </w:footnote>
  <w:footnote w:type="continuationSeparator" w:id="1">
    <w:p w:rsidR="00461615" w:rsidRDefault="00461615" w:rsidP="004616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61615"/>
    <w:rsid w:val="003D216B"/>
    <w:rsid w:val="00461615"/>
    <w:rsid w:val="005350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sid w:val="00461615"/>
  </w:style>
  <w:style w:type="character" w:styleId="Hipervnculo">
    <w:name w:val="Hyperlink"/>
    <w:basedOn w:val="Fuentedeprrafopredeter"/>
    <w:uiPriority w:val="99"/>
    <w:semiHidden/>
    <w:unhideWhenUsed/>
    <w:rsid w:val="00461615"/>
    <w:rPr>
      <w:color w:val="0000FF"/>
      <w:u w:val="single"/>
    </w:rPr>
  </w:style>
  <w:style w:type="paragraph" w:styleId="Textodeglobo">
    <w:name w:val="Balloon Text"/>
    <w:basedOn w:val="Normal"/>
    <w:link w:val="TextodegloboCar"/>
    <w:uiPriority w:val="99"/>
    <w:semiHidden/>
    <w:unhideWhenUsed/>
    <w:rsid w:val="004616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400181">
      <w:bodyDiv w:val="1"/>
      <w:marLeft w:val="0"/>
      <w:marRight w:val="0"/>
      <w:marTop w:val="0"/>
      <w:marBottom w:val="0"/>
      <w:divBdr>
        <w:top w:val="none" w:sz="0" w:space="0" w:color="auto"/>
        <w:left w:val="none" w:sz="0" w:space="0" w:color="auto"/>
        <w:bottom w:val="none" w:sz="0" w:space="0" w:color="auto"/>
        <w:right w:val="none" w:sz="0" w:space="0" w:color="auto"/>
      </w:divBdr>
      <w:divsChild>
        <w:div w:id="113367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quesderrida.com.ar/frances/de_la_grammatologie.pdf" TargetMode="External"/><Relationship Id="rId3" Type="http://schemas.openxmlformats.org/officeDocument/2006/relationships/webSettings" Target="webSettings.xml"/><Relationship Id="rId7" Type="http://schemas.openxmlformats.org/officeDocument/2006/relationships/hyperlink" Target="http://www.jacquesderrida.com.ar/frances/de_la_grammatologi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quesderrida.com.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jacquesderrida.com.ar/frances/de_la_grammatologi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2350</Words>
  <Characters>12929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2012-05-13T23:35:00Z</dcterms:created>
  <dcterms:modified xsi:type="dcterms:W3CDTF">2012-05-14T00:55:00Z</dcterms:modified>
</cp:coreProperties>
</file>